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CCBEC" w14:textId="77777777" w:rsidR="005B2481" w:rsidRPr="005B2481" w:rsidRDefault="005B2481" w:rsidP="005B2481">
      <w:pPr>
        <w:pStyle w:val="PlanAsideII"/>
        <w:spacing w:line="480" w:lineRule="exact"/>
        <w:rPr>
          <w:sz w:val="48"/>
        </w:rPr>
      </w:pPr>
      <w:r w:rsidRPr="000525F6">
        <w:rPr>
          <w:noProof/>
          <w:sz w:val="48"/>
          <w:szCs w:val="48"/>
        </w:rPr>
        <w:drawing>
          <wp:anchor distT="0" distB="0" distL="114300" distR="114300" simplePos="0" relativeHeight="251661312" behindDoc="0" locked="0" layoutInCell="1" allowOverlap="1" wp14:anchorId="5F98CA28" wp14:editId="03903A99">
            <wp:simplePos x="914400" y="914400"/>
            <wp:positionH relativeFrom="page">
              <wp:align>center</wp:align>
            </wp:positionH>
            <wp:positionV relativeFrom="page">
              <wp:align>center</wp:align>
            </wp:positionV>
            <wp:extent cx="5943600" cy="7616952"/>
            <wp:effectExtent l="0" t="0" r="0" b="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V relativeFrom="margin">
              <wp14:pctHeight>0</wp14:pctHeight>
            </wp14:sizeRelV>
          </wp:anchor>
        </w:drawing>
      </w:r>
      <w:r w:rsidRPr="000525F6">
        <w:rPr>
          <w:sz w:val="48"/>
          <w:szCs w:val="48"/>
        </w:rPr>
        <w:t>[na</w:t>
      </w:r>
      <w:r w:rsidRPr="005B2481">
        <w:rPr>
          <w:sz w:val="48"/>
        </w:rPr>
        <w:t>me of dealership]</w:t>
      </w:r>
    </w:p>
    <w:p w14:paraId="3D97FA78" w14:textId="77777777" w:rsidR="005B2481" w:rsidRDefault="005B2481" w:rsidP="005B2481">
      <w:pPr>
        <w:pStyle w:val="PlanProse"/>
      </w:pPr>
    </w:p>
    <w:p w14:paraId="0A70B05A" w14:textId="77777777" w:rsidR="005B2481" w:rsidRDefault="005B2481" w:rsidP="005B2481">
      <w:pPr>
        <w:pStyle w:val="PlanProse"/>
      </w:pPr>
    </w:p>
    <w:p w14:paraId="202A2F9C" w14:textId="77777777" w:rsidR="005B2481" w:rsidRDefault="005B2481" w:rsidP="005B2481">
      <w:pPr>
        <w:pStyle w:val="PlanProse"/>
      </w:pPr>
    </w:p>
    <w:p w14:paraId="0D712F05" w14:textId="77777777" w:rsidR="005B2481" w:rsidRDefault="005B2481" w:rsidP="005B2481">
      <w:pPr>
        <w:pStyle w:val="PlanProse"/>
      </w:pPr>
    </w:p>
    <w:p w14:paraId="4A2580E6" w14:textId="77777777" w:rsidR="005B2481" w:rsidRDefault="005B2481" w:rsidP="005B2481">
      <w:pPr>
        <w:pStyle w:val="PlanProse"/>
      </w:pPr>
    </w:p>
    <w:p w14:paraId="1BCEC63B" w14:textId="77777777" w:rsidR="005B2481" w:rsidRDefault="005B2481" w:rsidP="005B2481">
      <w:pPr>
        <w:pStyle w:val="PlanProse"/>
      </w:pPr>
    </w:p>
    <w:p w14:paraId="669794A1" w14:textId="77777777" w:rsidR="005B2481" w:rsidRDefault="005B2481" w:rsidP="005B2481">
      <w:pPr>
        <w:pStyle w:val="PlanProse"/>
      </w:pPr>
    </w:p>
    <w:p w14:paraId="602DE477" w14:textId="77777777" w:rsidR="005B2481" w:rsidRDefault="005B2481" w:rsidP="005B2481">
      <w:pPr>
        <w:pStyle w:val="PlanProse"/>
      </w:pPr>
    </w:p>
    <w:p w14:paraId="5BA28C5C" w14:textId="77777777" w:rsidR="005B2481" w:rsidRDefault="005B2481" w:rsidP="005B2481">
      <w:pPr>
        <w:pStyle w:val="PlanProse"/>
      </w:pPr>
    </w:p>
    <w:p w14:paraId="05EF8B2E" w14:textId="77777777" w:rsidR="005B2481" w:rsidRDefault="005B2481" w:rsidP="005B2481">
      <w:pPr>
        <w:pStyle w:val="PlanProse"/>
      </w:pPr>
    </w:p>
    <w:p w14:paraId="51BB0A73" w14:textId="77777777" w:rsidR="005B2481" w:rsidRDefault="005B2481" w:rsidP="005B2481">
      <w:pPr>
        <w:pStyle w:val="PlanProse"/>
      </w:pPr>
    </w:p>
    <w:p w14:paraId="0F8CB419" w14:textId="77777777" w:rsidR="005B2481" w:rsidRDefault="005B2481" w:rsidP="005B2481">
      <w:pPr>
        <w:pStyle w:val="PlanProse"/>
      </w:pPr>
    </w:p>
    <w:p w14:paraId="23E5E027" w14:textId="77777777" w:rsidR="005B2481" w:rsidRDefault="005B2481" w:rsidP="005B2481">
      <w:pPr>
        <w:pStyle w:val="PlanProse"/>
      </w:pPr>
    </w:p>
    <w:p w14:paraId="44D4ED11" w14:textId="77777777" w:rsidR="005B2481" w:rsidRDefault="005B2481" w:rsidP="005B2481">
      <w:pPr>
        <w:pStyle w:val="PlanProse"/>
      </w:pPr>
    </w:p>
    <w:p w14:paraId="37978828" w14:textId="77777777" w:rsidR="005B2481" w:rsidRDefault="005B2481" w:rsidP="005B2481">
      <w:pPr>
        <w:pStyle w:val="PlanProse"/>
      </w:pPr>
    </w:p>
    <w:p w14:paraId="4B4F3E59" w14:textId="77777777" w:rsidR="005B2481" w:rsidRDefault="005B2481" w:rsidP="005B2481">
      <w:pPr>
        <w:pStyle w:val="PlanProse"/>
      </w:pPr>
    </w:p>
    <w:p w14:paraId="3A17B1AD" w14:textId="77777777" w:rsidR="005B2481" w:rsidRDefault="005B2481" w:rsidP="005B2481">
      <w:pPr>
        <w:pStyle w:val="PlanProse"/>
      </w:pPr>
    </w:p>
    <w:p w14:paraId="3A080F6B" w14:textId="77777777" w:rsidR="005B2481" w:rsidRDefault="005B2481" w:rsidP="005B2481">
      <w:pPr>
        <w:pStyle w:val="PlanProse"/>
      </w:pPr>
    </w:p>
    <w:p w14:paraId="62443FFB" w14:textId="77777777" w:rsidR="005B2481" w:rsidRDefault="005B2481" w:rsidP="005B2481">
      <w:pPr>
        <w:pStyle w:val="PlanProse"/>
      </w:pPr>
    </w:p>
    <w:p w14:paraId="6F575E4A" w14:textId="77777777" w:rsidR="005B2481" w:rsidRPr="005B2481" w:rsidRDefault="005B2481" w:rsidP="005B2481">
      <w:pPr>
        <w:pStyle w:val="PlanProse"/>
      </w:pPr>
    </w:p>
    <w:p w14:paraId="05C9427C" w14:textId="77777777" w:rsidR="005B2481" w:rsidRPr="005B2481" w:rsidRDefault="005B2481" w:rsidP="005B2481">
      <w:pPr>
        <w:pStyle w:val="PlanAside"/>
        <w:spacing w:line="600" w:lineRule="exact"/>
        <w:ind w:left="0" w:right="0"/>
        <w:rPr>
          <w:sz w:val="96"/>
        </w:rPr>
      </w:pPr>
      <w:r w:rsidRPr="005B2481">
        <w:rPr>
          <w:sz w:val="48"/>
        </w:rPr>
        <w:t>Prevention and Response Plan</w:t>
      </w:r>
    </w:p>
    <w:p w14:paraId="15083D6E" w14:textId="77777777" w:rsidR="00B12693" w:rsidRDefault="00B12693" w:rsidP="000A77B9">
      <w:pPr>
        <w:pStyle w:val="PlanSectionMain"/>
      </w:pPr>
      <w:r w:rsidRPr="00B12693">
        <w:lastRenderedPageBreak/>
        <w:t>PLAN</w:t>
      </w:r>
      <w:r>
        <w:t xml:space="preserve"> OVERVIEW</w:t>
      </w:r>
    </w:p>
    <w:p w14:paraId="78296925" w14:textId="58B4313C" w:rsidR="00B12693" w:rsidRPr="00B12693" w:rsidRDefault="00B12693" w:rsidP="00B12693">
      <w:pPr>
        <w:pStyle w:val="PlanProse"/>
      </w:pPr>
      <w:r w:rsidRPr="00B12693">
        <w:t xml:space="preserve">The information contained in this Dealership COVID-19 Prevention and Response Plan represents the Dealership’s plan to prevent and respond to the COVID-19 pandemic based on </w:t>
      </w:r>
      <w:r w:rsidR="00FA4F35">
        <w:t xml:space="preserve">Guidance from </w:t>
      </w:r>
      <w:r w:rsidR="00FA4F35">
        <w:t xml:space="preserve">the </w:t>
      </w:r>
      <w:r w:rsidRPr="00B12693">
        <w:t xml:space="preserve">California Department of Public </w:t>
      </w:r>
      <w:r w:rsidRPr="00B12693">
        <w:t>Health</w:t>
      </w:r>
      <w:r w:rsidR="00FA4F35">
        <w:t xml:space="preserve"> and </w:t>
      </w:r>
      <w:r w:rsidR="00FA4F35">
        <w:t>the California Division of Occupational Safety and Health, including the Emergency Temporary Standards that took effect</w:t>
      </w:r>
      <w:r w:rsidR="00FA4F35">
        <w:t xml:space="preserve"> on </w:t>
      </w:r>
      <w:r w:rsidR="00FA4F35">
        <w:t>November 30</w:t>
      </w:r>
      <w:r w:rsidR="00FA4F35">
        <w:t>, 2020</w:t>
      </w:r>
      <w:r w:rsidR="00FA4F35">
        <w:t>.</w:t>
      </w:r>
    </w:p>
    <w:p w14:paraId="6F7BEA80" w14:textId="06121438" w:rsidR="00B12693" w:rsidRPr="00B12693" w:rsidRDefault="00FA4F35" w:rsidP="00B12693">
      <w:pPr>
        <w:pStyle w:val="PlanProse"/>
      </w:pPr>
      <w:r>
        <w:t>While the pandemic has continued for some months by now, t</w:t>
      </w:r>
      <w:r w:rsidR="00B12693" w:rsidRPr="00B12693">
        <w:t xml:space="preserve">he </w:t>
      </w:r>
      <w:r>
        <w:t>full</w:t>
      </w:r>
      <w:r>
        <w:t xml:space="preserve"> </w:t>
      </w:r>
      <w:r w:rsidR="00B12693" w:rsidRPr="00B12693">
        <w:t xml:space="preserve">impact of COVID-19 on the health of Californians is not yet fully known. </w:t>
      </w:r>
      <w:r>
        <w:t xml:space="preserve"> </w:t>
      </w:r>
      <w:r w:rsidR="00B12693" w:rsidRPr="00B12693">
        <w:t>Reported</w:t>
      </w:r>
      <w:r w:rsidR="00B12693">
        <w:t xml:space="preserve"> </w:t>
      </w:r>
      <w:r w:rsidR="00B12693" w:rsidRPr="00B12693">
        <w:t>illness ranges from very mild (some people have no symptoms) to severe illness that may</w:t>
      </w:r>
      <w:r w:rsidR="00B12693">
        <w:t xml:space="preserve"> </w:t>
      </w:r>
      <w:r w:rsidR="00B12693" w:rsidRPr="00B12693">
        <w:t>result in death.</w:t>
      </w:r>
      <w:r>
        <w:t xml:space="preserve">  </w:t>
      </w:r>
      <w:r w:rsidR="00B12693" w:rsidRPr="00B12693">
        <w:t>Certain groups, including people aged 65 or older and those with serious</w:t>
      </w:r>
      <w:r w:rsidR="00B12693">
        <w:t xml:space="preserve"> </w:t>
      </w:r>
      <w:r w:rsidR="00B12693" w:rsidRPr="00B12693">
        <w:t>underlying medical conditions, such as heart or lung disease or diabetes, are at higher</w:t>
      </w:r>
      <w:r w:rsidR="00B12693">
        <w:t xml:space="preserve"> r</w:t>
      </w:r>
      <w:r w:rsidR="00B12693" w:rsidRPr="00B12693">
        <w:t xml:space="preserve">isk of hospitalization and serious complications. </w:t>
      </w:r>
      <w:r>
        <w:t xml:space="preserve"> And while </w:t>
      </w:r>
      <w:r>
        <w:t>tr</w:t>
      </w:r>
      <w:r w:rsidR="00B12693" w:rsidRPr="00B12693">
        <w:t>ansmission is most likely when people</w:t>
      </w:r>
      <w:r w:rsidR="00B12693">
        <w:t xml:space="preserve"> </w:t>
      </w:r>
      <w:r w:rsidR="00B12693" w:rsidRPr="00B12693">
        <w:t>are in close contact with an infected person</w:t>
      </w:r>
      <w:r>
        <w:t xml:space="preserve"> showing symptoms, public health officials caution that risk of transmission is significant</w:t>
      </w:r>
      <w:r>
        <w:t xml:space="preserve"> even </w:t>
      </w:r>
      <w:r>
        <w:t xml:space="preserve">from </w:t>
      </w:r>
      <w:r w:rsidR="00B12693" w:rsidRPr="00B12693">
        <w:t>person</w:t>
      </w:r>
      <w:r>
        <w:t>s who do</w:t>
      </w:r>
      <w:r>
        <w:t xml:space="preserve"> </w:t>
      </w:r>
      <w:r w:rsidR="00B12693" w:rsidRPr="00B12693">
        <w:t xml:space="preserve">not </w:t>
      </w:r>
      <w:r>
        <w:t>show</w:t>
      </w:r>
      <w:r>
        <w:t xml:space="preserve"> </w:t>
      </w:r>
      <w:r w:rsidR="00B12693" w:rsidRPr="00B12693">
        <w:t>any</w:t>
      </w:r>
      <w:r w:rsidR="00B12693">
        <w:t xml:space="preserve"> </w:t>
      </w:r>
      <w:r w:rsidR="00B12693" w:rsidRPr="00B12693">
        <w:t xml:space="preserve">symptoms or </w:t>
      </w:r>
      <w:r>
        <w:t>have</w:t>
      </w:r>
      <w:r w:rsidR="00B12693" w:rsidRPr="00B12693">
        <w:t xml:space="preserve"> not yet developed symptoms.</w:t>
      </w:r>
    </w:p>
    <w:p w14:paraId="7FE032DF" w14:textId="56D17E7F" w:rsidR="00B12693" w:rsidRPr="00B12693" w:rsidRDefault="00B12693" w:rsidP="00B12693">
      <w:pPr>
        <w:pStyle w:val="PlanProse"/>
      </w:pPr>
      <w:r w:rsidRPr="00B12693">
        <w:t>Precise information about the number and rates of COVID-19 by industry or</w:t>
      </w:r>
      <w:r>
        <w:t xml:space="preserve"> </w:t>
      </w:r>
      <w:r w:rsidRPr="00B12693">
        <w:t>occupational groups, including among critical infrastructure workers, is not available at</w:t>
      </w:r>
      <w:r>
        <w:t xml:space="preserve"> </w:t>
      </w:r>
      <w:r w:rsidRPr="00B12693">
        <w:t>this time. There have been multiple outbreaks in a range of workplaces</w:t>
      </w:r>
      <w:r w:rsidR="00FA4F35">
        <w:t xml:space="preserve">, </w:t>
      </w:r>
      <w:r w:rsidR="00FA4F35">
        <w:t>including Dealerships</w:t>
      </w:r>
      <w:r w:rsidRPr="00B12693">
        <w:t xml:space="preserve">, </w:t>
      </w:r>
      <w:r w:rsidRPr="00B12693">
        <w:t>indicating that</w:t>
      </w:r>
      <w:r>
        <w:t xml:space="preserve"> </w:t>
      </w:r>
      <w:r w:rsidRPr="00B12693">
        <w:t xml:space="preserve">workers are at risk of acquiring or transmitting COVID-19 infection. </w:t>
      </w:r>
      <w:r w:rsidR="00FA4F35">
        <w:t xml:space="preserve"> </w:t>
      </w:r>
    </w:p>
    <w:p w14:paraId="570C9750" w14:textId="3DEEABF3" w:rsidR="00B12693" w:rsidRPr="00B12693" w:rsidRDefault="00B12693" w:rsidP="00B12693">
      <w:pPr>
        <w:pStyle w:val="PlanProse"/>
      </w:pPr>
      <w:r w:rsidRPr="00B12693">
        <w:t xml:space="preserve">It </w:t>
      </w:r>
      <w:r w:rsidR="00FA4F35">
        <w:t>remains</w:t>
      </w:r>
      <w:r w:rsidR="00FA4F35">
        <w:t xml:space="preserve"> </w:t>
      </w:r>
      <w:r w:rsidRPr="00B12693">
        <w:t>essential that we all take every possible step to ensure the safety of our employees and the public. Key prevention practices include:</w:t>
      </w:r>
    </w:p>
    <w:p w14:paraId="1915AD1C" w14:textId="77777777" w:rsidR="00B12693" w:rsidRPr="00B12693" w:rsidRDefault="00B12693" w:rsidP="000A77B9">
      <w:pPr>
        <w:pStyle w:val="PlanBulletChecks"/>
      </w:pPr>
      <w:r>
        <w:t>P</w:t>
      </w:r>
      <w:r w:rsidRPr="00B12693">
        <w:t>hysical distancing to the maximum extent possible (minimum of 6 feet)</w:t>
      </w:r>
      <w:r>
        <w:t>;</w:t>
      </w:r>
    </w:p>
    <w:p w14:paraId="6F9EC4DD" w14:textId="77777777" w:rsidR="00B12693" w:rsidRPr="00B12693" w:rsidRDefault="00B12693" w:rsidP="000A77B9">
      <w:pPr>
        <w:pStyle w:val="PlanBulletChecks"/>
      </w:pPr>
      <w:r>
        <w:t>U</w:t>
      </w:r>
      <w:r w:rsidRPr="00B12693">
        <w:t>se of face coverings by employees (where respiratory protection is not</w:t>
      </w:r>
      <w:r>
        <w:t xml:space="preserve"> required) and customers/clients;</w:t>
      </w:r>
    </w:p>
    <w:p w14:paraId="38F34D3E" w14:textId="77777777" w:rsidR="00B12693" w:rsidRPr="00B12693" w:rsidRDefault="00B12693" w:rsidP="000A77B9">
      <w:pPr>
        <w:pStyle w:val="PlanBulletChecks"/>
      </w:pPr>
      <w:r>
        <w:t>F</w:t>
      </w:r>
      <w:r w:rsidRPr="00B12693">
        <w:t>requent handwashing and re</w:t>
      </w:r>
      <w:r>
        <w:t>gular cleaning and disinfection;</w:t>
      </w:r>
    </w:p>
    <w:p w14:paraId="68E72035" w14:textId="77777777" w:rsidR="00B12693" w:rsidRPr="00B12693" w:rsidRDefault="00B12693" w:rsidP="000A77B9">
      <w:pPr>
        <w:pStyle w:val="PlanBulletChecks"/>
      </w:pPr>
      <w:r>
        <w:t>S</w:t>
      </w:r>
      <w:r w:rsidRPr="00B12693">
        <w:t xml:space="preserve">elf-administered </w:t>
      </w:r>
      <w:r>
        <w:t>symptom checks on a daily basis; and</w:t>
      </w:r>
    </w:p>
    <w:p w14:paraId="05CB858C" w14:textId="77777777" w:rsidR="00B12693" w:rsidRPr="00B12693" w:rsidRDefault="00B12693" w:rsidP="000A77B9">
      <w:pPr>
        <w:pStyle w:val="PlanBulletChecks"/>
      </w:pPr>
      <w:r>
        <w:t>T</w:t>
      </w:r>
      <w:r w:rsidRPr="00B12693">
        <w:t xml:space="preserve">raining all </w:t>
      </w:r>
      <w:r>
        <w:t>o</w:t>
      </w:r>
      <w:r w:rsidRPr="00B12693">
        <w:t>f our employees on these and other elements of our COVID-19</w:t>
      </w:r>
      <w:r>
        <w:t xml:space="preserve"> </w:t>
      </w:r>
      <w:r w:rsidRPr="00B12693">
        <w:t>Dealership Prevention and Response Plan.</w:t>
      </w:r>
    </w:p>
    <w:p w14:paraId="6BCEFBBC" w14:textId="77777777" w:rsidR="008E6B92" w:rsidRDefault="00B12693" w:rsidP="00B12693">
      <w:pPr>
        <w:pStyle w:val="PlanProse"/>
      </w:pPr>
      <w:r w:rsidRPr="00B12693">
        <w:t>In addition, this Plan outlines our processes to identify new cases of illness in the dealership and, when they identified, a plan to intervene quickly and work with public health authorities to halt the spread of the virus.</w:t>
      </w:r>
      <w:r>
        <w:t xml:space="preserve"> </w:t>
      </w:r>
      <w:r w:rsidR="00397216">
        <w:t xml:space="preserve"> </w:t>
      </w:r>
      <w:r w:rsidRPr="00B12693">
        <w:t xml:space="preserve">Our Plan will change from time to time as new guidance is received from government officials and health care professionals.  </w:t>
      </w:r>
    </w:p>
    <w:p w14:paraId="7E9C5E1E" w14:textId="77777777" w:rsidR="00B12693" w:rsidRPr="000A77B9" w:rsidRDefault="00B12693" w:rsidP="000A77B9">
      <w:pPr>
        <w:pStyle w:val="PlanSectionMain"/>
      </w:pPr>
      <w:r>
        <w:lastRenderedPageBreak/>
        <w:t>PURPOSE OF PLAN</w:t>
      </w:r>
    </w:p>
    <w:p w14:paraId="4FD3AACB" w14:textId="77777777" w:rsidR="00B12693" w:rsidRPr="00B12693" w:rsidRDefault="00B12693" w:rsidP="00B12693">
      <w:pPr>
        <w:pStyle w:val="PlanProse"/>
      </w:pPr>
      <w:r w:rsidRPr="00B12693">
        <w:t>This Plan provides processes and practices to support a safe, clean environment for our employees, customers and vendors. The guidance is not intended to be exhaustive, as it does not include all county health orders, nor is it a substitute for any existing safety and health-related regulatory requirements such as those of Cal/OSHA.</w:t>
      </w:r>
    </w:p>
    <w:p w14:paraId="064C1E5E" w14:textId="77777777" w:rsidR="00B12693" w:rsidRPr="00B12693" w:rsidRDefault="00B12693" w:rsidP="00B12693">
      <w:pPr>
        <w:pStyle w:val="PlanProse"/>
      </w:pPr>
      <w:r w:rsidRPr="00B12693">
        <w:t xml:space="preserve">Stay current on changes to public health guidance and state/local orders, as the COVID-19 situation continues. Cal/OSHA has more safety and health guidance on their Cal/OSHA Guidance on Requirements to Protect Workers from Coronavirus webpage. CDC has additional guidance for businesses and employers. While this Plan addresses many important issues, no one can anticipate every possible future scenario.  </w:t>
      </w:r>
      <w:r w:rsidR="00AB350A" w:rsidRPr="00B12693">
        <w:t>It’s</w:t>
      </w:r>
      <w:r w:rsidRPr="00B12693">
        <w:t xml:space="preserve"> intended to provide you with processes, practices and guidelines.  </w:t>
      </w:r>
    </w:p>
    <w:p w14:paraId="3135AFDA" w14:textId="77777777" w:rsidR="00B12693" w:rsidRPr="00B12693" w:rsidRDefault="00B12693" w:rsidP="00B12693">
      <w:pPr>
        <w:pStyle w:val="PlanProse"/>
      </w:pPr>
      <w:r w:rsidRPr="00B12693">
        <w:t>Please use common sense in avoiding contact with others in the workplace where possible and in preventing the spread of COVID-19.</w:t>
      </w:r>
    </w:p>
    <w:p w14:paraId="73A7FE68" w14:textId="5E426608" w:rsidR="00B12693" w:rsidRPr="00B12693" w:rsidRDefault="00B12693" w:rsidP="00B12693">
      <w:pPr>
        <w:pStyle w:val="PlanProse"/>
      </w:pPr>
      <w:r w:rsidRPr="00B12693">
        <w:t>The Dealership maintains an open-door policy and we invite any questions, inquiries or concerns so we can openly discuss and address them.</w:t>
      </w:r>
      <w:r w:rsidR="00FA4F35">
        <w:t xml:space="preserve">  Employees</w:t>
      </w:r>
      <w:r w:rsidR="0047534E">
        <w:t xml:space="preserve"> (and their authorized representatives, if any)</w:t>
      </w:r>
      <w:r w:rsidR="00FA4F35">
        <w:t xml:space="preserve"> are encouraged to report to the Dealership—without risk of reprisal—any symptoms of COVID-19, possible COVID-19 exposures, and possible COVID-19 hazards in the workplace.</w:t>
      </w:r>
      <w:r w:rsidR="003A6B39">
        <w:t xml:space="preserve">  We welcome input from all personnel as we continue to navigate the dynamic public health information and regulatory requirements.</w:t>
      </w:r>
    </w:p>
    <w:p w14:paraId="0ED7CF2D" w14:textId="77777777" w:rsidR="00B12693" w:rsidRPr="00B12693" w:rsidRDefault="00B12693" w:rsidP="00B12693">
      <w:pPr>
        <w:pStyle w:val="PlanProse"/>
      </w:pPr>
      <w:r w:rsidRPr="00B12693">
        <w:t>This Plan sets forth practical recommendations and guidelines including:</w:t>
      </w:r>
    </w:p>
    <w:p w14:paraId="08339A56" w14:textId="5549A1CC" w:rsidR="002F0A3F" w:rsidRPr="00B12693" w:rsidRDefault="00A35A9C" w:rsidP="000A77B9">
      <w:pPr>
        <w:pStyle w:val="PlanBulletChecks"/>
      </w:pPr>
      <w:r w:rsidRPr="00B12693">
        <w:t>Guidelines for setting up a COVID-19 response team</w:t>
      </w:r>
      <w:r w:rsidR="000A77B9">
        <w:t>;</w:t>
      </w:r>
    </w:p>
    <w:p w14:paraId="3EB4966E" w14:textId="77777777" w:rsidR="002F0A3F" w:rsidRPr="00B12693" w:rsidRDefault="00A35A9C" w:rsidP="000A77B9">
      <w:pPr>
        <w:pStyle w:val="PlanBulletChecks"/>
      </w:pPr>
      <w:r w:rsidRPr="00B12693">
        <w:t>Personal hygiene in the workplace</w:t>
      </w:r>
      <w:r w:rsidR="000A77B9">
        <w:t>;</w:t>
      </w:r>
    </w:p>
    <w:p w14:paraId="30FBD4DA" w14:textId="77777777" w:rsidR="002F0A3F" w:rsidRPr="00B12693" w:rsidRDefault="00A35A9C" w:rsidP="000A77B9">
      <w:pPr>
        <w:pStyle w:val="PlanBulletChecks"/>
      </w:pPr>
      <w:r w:rsidRPr="00B12693">
        <w:t>Personal Protection Equipment (PPE), safety protocols and suggestions for the workplace</w:t>
      </w:r>
      <w:r w:rsidR="000A77B9">
        <w:t>;</w:t>
      </w:r>
    </w:p>
    <w:p w14:paraId="48216F55" w14:textId="77777777" w:rsidR="002F0A3F" w:rsidRPr="00B12693" w:rsidRDefault="00A35A9C" w:rsidP="000A77B9">
      <w:pPr>
        <w:pStyle w:val="PlanBulletChecks"/>
      </w:pPr>
      <w:r w:rsidRPr="00B12693">
        <w:t>Cleaning and disinfection procedures</w:t>
      </w:r>
      <w:r w:rsidR="000A77B9">
        <w:t>;</w:t>
      </w:r>
    </w:p>
    <w:p w14:paraId="45B8FC4D" w14:textId="77777777" w:rsidR="002F0A3F" w:rsidRPr="00B12693" w:rsidRDefault="00A35A9C" w:rsidP="000A77B9">
      <w:pPr>
        <w:pStyle w:val="PlanBulletChecks"/>
      </w:pPr>
      <w:r w:rsidRPr="00B12693">
        <w:t>Social distancing strategies</w:t>
      </w:r>
      <w:r w:rsidR="000A77B9">
        <w:t>; and</w:t>
      </w:r>
    </w:p>
    <w:p w14:paraId="64B3E971" w14:textId="77777777" w:rsidR="002F0A3F" w:rsidRDefault="00A35A9C" w:rsidP="000A77B9">
      <w:pPr>
        <w:pStyle w:val="PlanBulletChecks"/>
      </w:pPr>
      <w:r w:rsidRPr="00B12693">
        <w:t>Protocols for isolating employees who become ill at work</w:t>
      </w:r>
      <w:r w:rsidR="000A77B9">
        <w:t>.</w:t>
      </w:r>
    </w:p>
    <w:p w14:paraId="650F7B3A" w14:textId="77777777" w:rsidR="000A77B9" w:rsidRPr="00B12693" w:rsidRDefault="000A77B9" w:rsidP="000A77B9">
      <w:pPr>
        <w:pStyle w:val="PlanSectionMain"/>
      </w:pPr>
      <w:r>
        <w:lastRenderedPageBreak/>
        <w:t>COVID–19 TEAM AND TEAM CAPTAIN</w:t>
      </w:r>
    </w:p>
    <w:p w14:paraId="1DF73E7B" w14:textId="58962C72" w:rsidR="000A77B9" w:rsidRDefault="000A77B9" w:rsidP="000A77B9">
      <w:pPr>
        <w:pStyle w:val="PlanProse"/>
      </w:pPr>
      <w:r w:rsidRPr="000A77B9">
        <w:t>The dealership has established a COVID-19 Prevention and Response Te</w:t>
      </w:r>
      <w:r>
        <w:t>am led by the Dealership’s COVID–</w:t>
      </w:r>
      <w:r w:rsidRPr="000A77B9">
        <w:t>19 Team Captain.  The Team Captain and the Team are to carry out the procedures and practices of this Plan to provide for the well-being of our employees, customers and vendors.</w:t>
      </w:r>
    </w:p>
    <w:p w14:paraId="1434099A" w14:textId="326FF378" w:rsidR="003A6B39" w:rsidRDefault="003A6B39" w:rsidP="000A77B9">
      <w:pPr>
        <w:pStyle w:val="PlanProse"/>
      </w:pPr>
      <w:r>
        <w:t xml:space="preserve">We encourage all employees to identify and, where possible, direct any COVID-related concerns to the assigned Response Team members.  This will increase our ability to address and incorporate new information as it arises.  That said, employees should not hesitate to raise information or other concerns to other Response Team Members or any management employee of the Dealership if the identified official is not available.  </w:t>
      </w:r>
    </w:p>
    <w:p w14:paraId="3124C96E" w14:textId="77777777" w:rsidR="000A77B9" w:rsidRPr="000A77B9" w:rsidRDefault="000A77B9" w:rsidP="00846DFF">
      <w:pPr>
        <w:pStyle w:val="PlanSectionII"/>
      </w:pPr>
      <w:r w:rsidRPr="000A77B9">
        <w:t>Team Captain</w:t>
      </w:r>
    </w:p>
    <w:p w14:paraId="6B504525" w14:textId="77777777" w:rsidR="000A77B9" w:rsidRPr="000A77B9" w:rsidRDefault="000A77B9" w:rsidP="00846DFF">
      <w:pPr>
        <w:pStyle w:val="PlanProseSingleIndent"/>
      </w:pPr>
      <w:r w:rsidRPr="000A77B9">
        <w:t xml:space="preserve">Has overall </w:t>
      </w:r>
      <w:r w:rsidRPr="00846DFF">
        <w:t>responsibility</w:t>
      </w:r>
      <w:r w:rsidRPr="000A77B9">
        <w:t xml:space="preserve"> to oversee the Dealership’s Prevention and Response Plan, which includes:</w:t>
      </w:r>
    </w:p>
    <w:p w14:paraId="01798186" w14:textId="77777777" w:rsidR="00846DFF" w:rsidRDefault="000A77B9" w:rsidP="00846DFF">
      <w:pPr>
        <w:pStyle w:val="PlanSectionIII"/>
      </w:pPr>
      <w:r w:rsidRPr="000A77B9">
        <w:t>Social Distancing Protocol</w:t>
      </w:r>
    </w:p>
    <w:p w14:paraId="2D6AA681" w14:textId="77777777" w:rsidR="000A77B9" w:rsidRPr="000A77B9" w:rsidRDefault="000A77B9" w:rsidP="00846DFF">
      <w:pPr>
        <w:pStyle w:val="PlanProseSingleIndent"/>
      </w:pPr>
      <w:r w:rsidRPr="000A77B9">
        <w:t>Ensure that social distancing guidelines for employees and customers are adhered to.</w:t>
      </w:r>
    </w:p>
    <w:p w14:paraId="6F827EE0" w14:textId="77777777" w:rsidR="00846DFF" w:rsidRDefault="000A77B9" w:rsidP="00846DFF">
      <w:pPr>
        <w:pStyle w:val="PlanSectionIII"/>
      </w:pPr>
      <w:r w:rsidRPr="000A77B9">
        <w:t>Sanitization &amp; Disinfection</w:t>
      </w:r>
    </w:p>
    <w:p w14:paraId="7C4A3ECF" w14:textId="77777777" w:rsidR="000A77B9" w:rsidRPr="000A77B9" w:rsidRDefault="000A77B9" w:rsidP="00846DFF">
      <w:pPr>
        <w:pStyle w:val="PlanProseSingleIndent"/>
      </w:pPr>
      <w:r w:rsidRPr="000A77B9">
        <w:t>Ensure that daily and periodic disinfection, including routine and deep cleaning procedures are performed at the dealership.</w:t>
      </w:r>
    </w:p>
    <w:p w14:paraId="4758954B" w14:textId="77777777" w:rsidR="00846DFF" w:rsidRDefault="000A77B9" w:rsidP="00846DFF">
      <w:pPr>
        <w:pStyle w:val="PlanSectionIII"/>
      </w:pPr>
      <w:r w:rsidRPr="000A77B9">
        <w:t>Communication &amp; Training</w:t>
      </w:r>
    </w:p>
    <w:p w14:paraId="2C642F18" w14:textId="77777777" w:rsidR="000A77B9" w:rsidRPr="000A77B9" w:rsidRDefault="000A77B9" w:rsidP="00846DFF">
      <w:pPr>
        <w:pStyle w:val="PlanProseSingleIndent"/>
      </w:pPr>
      <w:r w:rsidRPr="000A77B9">
        <w:t>Works to manage all related communications, training and response to any COVID-19 situation.</w:t>
      </w:r>
    </w:p>
    <w:p w14:paraId="1A6F8530" w14:textId="77777777" w:rsidR="00846DFF" w:rsidRDefault="000A77B9" w:rsidP="00846DFF">
      <w:pPr>
        <w:pStyle w:val="PlanSectionIII"/>
      </w:pPr>
      <w:r w:rsidRPr="000A77B9">
        <w:t>Protective Equipment and Supplies</w:t>
      </w:r>
    </w:p>
    <w:p w14:paraId="43553145" w14:textId="490EB27E" w:rsidR="003A6B39" w:rsidRDefault="000A77B9" w:rsidP="00846DFF">
      <w:pPr>
        <w:pStyle w:val="PlanProseSingleIndent"/>
      </w:pPr>
      <w:r w:rsidRPr="000A77B9">
        <w:t>Secures all necessary equipment and supplies to protect employees and customers.</w:t>
      </w:r>
    </w:p>
    <w:p w14:paraId="53E27546" w14:textId="77777777" w:rsidR="003A6B39" w:rsidRDefault="003A6B39">
      <w:pPr>
        <w:spacing w:before="0" w:after="200" w:line="276" w:lineRule="auto"/>
        <w:rPr>
          <w:rFonts w:eastAsia="Times New Roman" w:cs="Times New Roman"/>
          <w:sz w:val="24"/>
          <w:szCs w:val="24"/>
        </w:rPr>
      </w:pPr>
      <w:r>
        <w:br w:type="page"/>
      </w:r>
    </w:p>
    <w:p w14:paraId="364FEBB3" w14:textId="77777777" w:rsidR="000A77B9" w:rsidRDefault="00846DFF" w:rsidP="005B2481">
      <w:pPr>
        <w:pStyle w:val="PlanAsideII"/>
      </w:pPr>
      <w:r>
        <w:lastRenderedPageBreak/>
        <w:t xml:space="preserve">Here is our COVID–19 Team </w:t>
      </w:r>
      <w:r w:rsidR="00393364">
        <w:t>Leadership, whom you should contact with questions or concerns:</w:t>
      </w:r>
    </w:p>
    <w:p w14:paraId="3311FE61" w14:textId="77777777" w:rsidR="00846DFF" w:rsidRDefault="00846DFF" w:rsidP="00846DFF">
      <w:pPr>
        <w:pStyle w:val="PlanProseSingleIndent"/>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3960"/>
      </w:tblGrid>
      <w:tr w:rsidR="00846DFF" w14:paraId="4D1E8270" w14:textId="77777777" w:rsidTr="00393364">
        <w:tc>
          <w:tcPr>
            <w:tcW w:w="4680" w:type="dxa"/>
          </w:tcPr>
          <w:p w14:paraId="5458AC99" w14:textId="77777777" w:rsidR="00846DFF" w:rsidRPr="00393364" w:rsidRDefault="00846DFF" w:rsidP="00846DFF">
            <w:pPr>
              <w:pStyle w:val="PlanProseTable"/>
              <w:rPr>
                <w:b/>
                <w:sz w:val="22"/>
              </w:rPr>
            </w:pPr>
            <w:r w:rsidRPr="00393364">
              <w:rPr>
                <w:b/>
                <w:sz w:val="22"/>
              </w:rPr>
              <w:t>Team Captain — GM</w:t>
            </w:r>
          </w:p>
        </w:tc>
        <w:tc>
          <w:tcPr>
            <w:tcW w:w="3960" w:type="dxa"/>
            <w:tcBorders>
              <w:bottom w:val="single" w:sz="8" w:space="0" w:color="auto"/>
            </w:tcBorders>
          </w:tcPr>
          <w:p w14:paraId="68E24FDB" w14:textId="77777777" w:rsidR="00846DFF" w:rsidRDefault="00846DFF" w:rsidP="00846DFF">
            <w:pPr>
              <w:pStyle w:val="PlanProseTable"/>
            </w:pPr>
          </w:p>
        </w:tc>
      </w:tr>
      <w:tr w:rsidR="00846DFF" w14:paraId="59F9751F" w14:textId="77777777" w:rsidTr="00393364">
        <w:tc>
          <w:tcPr>
            <w:tcW w:w="4680" w:type="dxa"/>
          </w:tcPr>
          <w:p w14:paraId="267EE286" w14:textId="77777777" w:rsidR="00846DFF" w:rsidRPr="00393364" w:rsidRDefault="00846DFF" w:rsidP="00846DFF">
            <w:pPr>
              <w:pStyle w:val="PlanProseTable"/>
              <w:ind w:left="360"/>
              <w:rPr>
                <w:b/>
                <w:sz w:val="22"/>
              </w:rPr>
            </w:pPr>
            <w:r w:rsidRPr="00393364">
              <w:rPr>
                <w:b/>
                <w:sz w:val="22"/>
              </w:rPr>
              <w:t>Sanitation/Disinfection</w:t>
            </w:r>
          </w:p>
        </w:tc>
        <w:tc>
          <w:tcPr>
            <w:tcW w:w="3960" w:type="dxa"/>
            <w:tcBorders>
              <w:top w:val="single" w:sz="8" w:space="0" w:color="auto"/>
              <w:bottom w:val="single" w:sz="8" w:space="0" w:color="auto"/>
            </w:tcBorders>
          </w:tcPr>
          <w:p w14:paraId="6CC4EE5E" w14:textId="77777777" w:rsidR="00846DFF" w:rsidRDefault="00846DFF" w:rsidP="00846DFF">
            <w:pPr>
              <w:pStyle w:val="PlanProseTable"/>
            </w:pPr>
          </w:p>
        </w:tc>
      </w:tr>
      <w:tr w:rsidR="00846DFF" w14:paraId="63BE9464" w14:textId="77777777" w:rsidTr="00393364">
        <w:tc>
          <w:tcPr>
            <w:tcW w:w="4680" w:type="dxa"/>
          </w:tcPr>
          <w:p w14:paraId="520F1288" w14:textId="77777777" w:rsidR="00846DFF" w:rsidRPr="00393364" w:rsidRDefault="00846DFF" w:rsidP="00846DFF">
            <w:pPr>
              <w:pStyle w:val="PlanProseTable"/>
              <w:ind w:left="360"/>
              <w:rPr>
                <w:b/>
                <w:sz w:val="22"/>
              </w:rPr>
            </w:pPr>
            <w:r w:rsidRPr="00393364">
              <w:rPr>
                <w:b/>
                <w:sz w:val="22"/>
              </w:rPr>
              <w:t>Protective Equipment and Supplies</w:t>
            </w:r>
          </w:p>
        </w:tc>
        <w:tc>
          <w:tcPr>
            <w:tcW w:w="3960" w:type="dxa"/>
            <w:tcBorders>
              <w:top w:val="single" w:sz="8" w:space="0" w:color="auto"/>
              <w:bottom w:val="single" w:sz="8" w:space="0" w:color="auto"/>
            </w:tcBorders>
          </w:tcPr>
          <w:p w14:paraId="2746D74E" w14:textId="77777777" w:rsidR="00846DFF" w:rsidRDefault="00846DFF" w:rsidP="00846DFF">
            <w:pPr>
              <w:pStyle w:val="PlanProseTable"/>
            </w:pPr>
          </w:p>
        </w:tc>
      </w:tr>
      <w:tr w:rsidR="00846DFF" w14:paraId="17427010" w14:textId="77777777" w:rsidTr="00393364">
        <w:tc>
          <w:tcPr>
            <w:tcW w:w="4680" w:type="dxa"/>
          </w:tcPr>
          <w:p w14:paraId="214F9DFE" w14:textId="77777777" w:rsidR="00846DFF" w:rsidRPr="00393364" w:rsidRDefault="00846DFF" w:rsidP="00846DFF">
            <w:pPr>
              <w:pStyle w:val="PlanProseTable"/>
              <w:ind w:left="360"/>
              <w:rPr>
                <w:b/>
                <w:sz w:val="22"/>
              </w:rPr>
            </w:pPr>
            <w:r w:rsidRPr="00393364">
              <w:rPr>
                <w:b/>
                <w:sz w:val="22"/>
              </w:rPr>
              <w:t>Notifications/Communications</w:t>
            </w:r>
          </w:p>
        </w:tc>
        <w:tc>
          <w:tcPr>
            <w:tcW w:w="3960" w:type="dxa"/>
            <w:tcBorders>
              <w:top w:val="single" w:sz="8" w:space="0" w:color="auto"/>
              <w:bottom w:val="single" w:sz="8" w:space="0" w:color="auto"/>
            </w:tcBorders>
          </w:tcPr>
          <w:p w14:paraId="066CCEB3" w14:textId="77777777" w:rsidR="00846DFF" w:rsidRDefault="00846DFF" w:rsidP="00846DFF">
            <w:pPr>
              <w:pStyle w:val="PlanProseTable"/>
            </w:pPr>
          </w:p>
        </w:tc>
      </w:tr>
      <w:tr w:rsidR="00846DFF" w14:paraId="49DE9731" w14:textId="77777777" w:rsidTr="00393364">
        <w:tc>
          <w:tcPr>
            <w:tcW w:w="4680" w:type="dxa"/>
          </w:tcPr>
          <w:p w14:paraId="6AD1D0C7" w14:textId="77777777" w:rsidR="00846DFF" w:rsidRPr="00393364" w:rsidRDefault="00846DFF" w:rsidP="00846DFF">
            <w:pPr>
              <w:pStyle w:val="PlanProseTable"/>
              <w:ind w:left="360"/>
              <w:rPr>
                <w:b/>
                <w:sz w:val="22"/>
              </w:rPr>
            </w:pPr>
            <w:r w:rsidRPr="00393364">
              <w:rPr>
                <w:b/>
                <w:sz w:val="22"/>
              </w:rPr>
              <w:t>Human Resources</w:t>
            </w:r>
          </w:p>
        </w:tc>
        <w:tc>
          <w:tcPr>
            <w:tcW w:w="3960" w:type="dxa"/>
            <w:tcBorders>
              <w:top w:val="single" w:sz="8" w:space="0" w:color="auto"/>
              <w:bottom w:val="single" w:sz="8" w:space="0" w:color="auto"/>
            </w:tcBorders>
          </w:tcPr>
          <w:p w14:paraId="0E4360A0" w14:textId="77777777" w:rsidR="00846DFF" w:rsidRDefault="00846DFF" w:rsidP="00846DFF">
            <w:pPr>
              <w:pStyle w:val="PlanProseTable"/>
            </w:pPr>
          </w:p>
        </w:tc>
      </w:tr>
    </w:tbl>
    <w:p w14:paraId="7B5B0E0F" w14:textId="77777777" w:rsidR="00846DFF" w:rsidRPr="000A77B9" w:rsidRDefault="00846DFF" w:rsidP="000A77B9">
      <w:pPr>
        <w:pStyle w:val="PlanProse"/>
      </w:pPr>
    </w:p>
    <w:p w14:paraId="6F375ECA" w14:textId="77777777" w:rsidR="00B12693" w:rsidRDefault="00393364" w:rsidP="00393364">
      <w:pPr>
        <w:pStyle w:val="PlanSectionMain"/>
      </w:pPr>
      <w:r>
        <w:lastRenderedPageBreak/>
        <w:t>HEALTH AUTHORITY CONTACT INFORMATION</w:t>
      </w:r>
    </w:p>
    <w:p w14:paraId="3A3C69A3" w14:textId="77777777" w:rsidR="00393364" w:rsidRDefault="00393364" w:rsidP="00393364">
      <w:pPr>
        <w:pStyle w:val="PlanProse"/>
      </w:pPr>
    </w:p>
    <w:p w14:paraId="3AAD6E9A" w14:textId="77777777" w:rsidR="00393364" w:rsidRDefault="00393364" w:rsidP="00393364">
      <w:pPr>
        <w:pStyle w:val="PlanProse"/>
      </w:pPr>
    </w:p>
    <w:p w14:paraId="2A78E25D" w14:textId="77777777" w:rsidR="00393364" w:rsidRDefault="00393364" w:rsidP="00393364">
      <w:pPr>
        <w:pStyle w:val="PlanProse"/>
      </w:pPr>
      <w:r>
        <w:t>[INSERT CONTACT INFORMATION FOR STATE, COUNTY, AND LOCAL HEALTH AUTHORITIES]</w:t>
      </w:r>
    </w:p>
    <w:p w14:paraId="7A90CA25" w14:textId="77777777" w:rsidR="00393364" w:rsidRDefault="00393364" w:rsidP="00393364">
      <w:pPr>
        <w:pStyle w:val="PlanSectionMain"/>
      </w:pPr>
      <w:r>
        <w:lastRenderedPageBreak/>
        <w:t>REQUIRED PROTECTIVE EQUIPMENT AND SUPPLIES CHECKLIST</w:t>
      </w:r>
    </w:p>
    <w:p w14:paraId="1FA7EEC5" w14:textId="77777777" w:rsidR="00393364" w:rsidRDefault="00393364" w:rsidP="00393364">
      <w:pPr>
        <w:pStyle w:val="PlanSectionII"/>
      </w:pPr>
      <w:r>
        <w:t>Masks</w:t>
      </w:r>
    </w:p>
    <w:p w14:paraId="4B5D5121" w14:textId="58EC6E3A" w:rsidR="003A6B39" w:rsidRDefault="003A6B39" w:rsidP="00393364">
      <w:pPr>
        <w:pStyle w:val="PlanProseSingleChecklist"/>
      </w:pPr>
      <w:r>
        <w:t>As a general rule, all persons</w:t>
      </w:r>
      <w:r>
        <w:t xml:space="preserve"> in the workplace</w:t>
      </w:r>
      <w:r>
        <w:t xml:space="preserve"> wear a face covering that is clean and undamaged, and that complies with guidance from public health officials, including the CDC</w:t>
      </w:r>
      <w:r w:rsidR="007A553A">
        <w:t>.  This means a face covering of tightly-woven or non-woven material with no visible holes or openings and that covers the nose and mouth.</w:t>
      </w:r>
    </w:p>
    <w:p w14:paraId="706B9084" w14:textId="26CBF10F" w:rsidR="007A553A" w:rsidRDefault="007A553A" w:rsidP="00393364">
      <w:pPr>
        <w:pStyle w:val="PlanProseSingleChecklist"/>
      </w:pPr>
      <w:r>
        <w:t>Masks or face coverings must be worn at all times when indoors and when outdoors and less than six feet away from another person.</w:t>
      </w:r>
    </w:p>
    <w:p w14:paraId="2861E887" w14:textId="3BAA292C" w:rsidR="00393364" w:rsidRPr="00393364" w:rsidRDefault="00393364" w:rsidP="00393364">
      <w:pPr>
        <w:pStyle w:val="PlanProseSingleChecklist"/>
      </w:pPr>
      <w:r w:rsidRPr="00393364">
        <w:t>This may be a washable cloth item covering the nose and mouth or a disposable mask.</w:t>
      </w:r>
      <w:r w:rsidR="003A6B39">
        <w:t xml:space="preserve">  Employees may provide their own complaint masks if they wish, but the Dealership will make masks available for those who wish to use them</w:t>
      </w:r>
      <w:r w:rsidR="007A553A">
        <w:t>.</w:t>
      </w:r>
    </w:p>
    <w:p w14:paraId="3CB2934A" w14:textId="7C7E6AD1" w:rsidR="003A6B39" w:rsidRDefault="003A6B39" w:rsidP="003A6B39">
      <w:pPr>
        <w:pStyle w:val="PlanProseSingleChecklist"/>
      </w:pPr>
      <w:r w:rsidRPr="00393364">
        <w:t xml:space="preserve">Customers and Vendors </w:t>
      </w:r>
      <w:r w:rsidR="007A553A">
        <w:t>are included in the mask mandate.</w:t>
      </w:r>
    </w:p>
    <w:p w14:paraId="39AA6926" w14:textId="14C2403E" w:rsidR="007A553A" w:rsidRDefault="007A553A" w:rsidP="003A6B39">
      <w:pPr>
        <w:pStyle w:val="PlanProseSingleChecklist"/>
      </w:pPr>
      <w:r>
        <w:t>There are limited exceptions to the mask requirements, including primarily exceptions driven by medical or mental health conditions or other limitations, such as hearing impairments.  If any employee believes that an exception may apply, he or she is directed to contact the Response Team Captain for further discussion.</w:t>
      </w:r>
    </w:p>
    <w:p w14:paraId="7B2755AC" w14:textId="35D25A7D" w:rsidR="005756EF" w:rsidRDefault="005756EF" w:rsidP="003A6B39">
      <w:pPr>
        <w:pStyle w:val="PlanProseSingleChecklist"/>
      </w:pPr>
      <w:r>
        <w:t>Other forms of face coverings (</w:t>
      </w:r>
      <w:r>
        <w:rPr>
          <w:i/>
          <w:iCs/>
        </w:rPr>
        <w:t>e.g.,</w:t>
      </w:r>
      <w:r>
        <w:t xml:space="preserve"> clear plastic face shields) are not interchangeable with masks as described here, but they may be utilized as an alternative where mask requirements are subject to exceptions.  For example, hearing-impaired personnel or those communicating with them may be instructed to wear clear face shields with a drape at the bottom.</w:t>
      </w:r>
    </w:p>
    <w:p w14:paraId="18D4C9F1" w14:textId="1BC2ABC9" w:rsidR="007A553A" w:rsidRDefault="005756EF" w:rsidP="003A6B39">
      <w:pPr>
        <w:pStyle w:val="PlanProseSingleChecklist"/>
      </w:pPr>
      <w:r>
        <w:t xml:space="preserve">Face covering requirements may vary widely from time </w:t>
      </w:r>
      <w:r w:rsidR="007A553A">
        <w:t>to time and from jurisdiction to jurisdiction.</w:t>
      </w:r>
      <w:r>
        <w:t xml:space="preserve">  </w:t>
      </w:r>
    </w:p>
    <w:p w14:paraId="4F224EA5" w14:textId="77777777" w:rsidR="00393364" w:rsidRDefault="00393364" w:rsidP="00393364">
      <w:pPr>
        <w:pStyle w:val="PlanSectionII"/>
      </w:pPr>
      <w:r>
        <w:t>Gloves</w:t>
      </w:r>
    </w:p>
    <w:p w14:paraId="722FF458" w14:textId="014D9E5C" w:rsidR="00393364" w:rsidRDefault="00393364" w:rsidP="00393364">
      <w:pPr>
        <w:pStyle w:val="PlanProseSingleChecklist"/>
      </w:pPr>
      <w:r w:rsidRPr="00393364">
        <w:t xml:space="preserve">Touch flex/ Surgical Nitrile Gloves </w:t>
      </w:r>
      <w:r w:rsidR="005756EF">
        <w:t>will</w:t>
      </w:r>
      <w:r w:rsidRPr="00393364">
        <w:t xml:space="preserve"> be made available</w:t>
      </w:r>
      <w:r w:rsidR="005756EF">
        <w:t xml:space="preserve"> as needed to augment other transmission prevention protocols, such as where distancing and other protocols may be considered insufficient or impractical.  </w:t>
      </w:r>
    </w:p>
    <w:p w14:paraId="1CCFFADE" w14:textId="631E8A05" w:rsidR="005756EF" w:rsidRPr="00393364" w:rsidRDefault="005756EF" w:rsidP="00393364">
      <w:pPr>
        <w:pStyle w:val="PlanProseSingleChecklist"/>
      </w:pPr>
      <w:r>
        <w:t>Employees with questions or issues relating to Gloves or other PPE should contact the Team Captain.</w:t>
      </w:r>
    </w:p>
    <w:p w14:paraId="34BDBD18" w14:textId="77777777" w:rsidR="00393364" w:rsidRDefault="00393364" w:rsidP="00393364">
      <w:pPr>
        <w:pStyle w:val="PlanSectionII"/>
      </w:pPr>
      <w:r>
        <w:lastRenderedPageBreak/>
        <w:t>Infrared Thermometer</w:t>
      </w:r>
    </w:p>
    <w:p w14:paraId="6E0C1590" w14:textId="77777777" w:rsidR="00393364" w:rsidRPr="00393364" w:rsidRDefault="00393364" w:rsidP="00393364">
      <w:pPr>
        <w:pStyle w:val="PlanProseSingleChecklist"/>
      </w:pPr>
      <w:r w:rsidRPr="00393364">
        <w:t>Available for no-touch verification of temperature of employees and vendors to check for temperature above 100.3</w:t>
      </w:r>
    </w:p>
    <w:p w14:paraId="60A418F7" w14:textId="77777777" w:rsidR="00393364" w:rsidRDefault="00393364" w:rsidP="00393364">
      <w:pPr>
        <w:pStyle w:val="PlanSectionII"/>
      </w:pPr>
      <w:r>
        <w:t>Hand Sanitizer</w:t>
      </w:r>
    </w:p>
    <w:p w14:paraId="125EAC0D" w14:textId="77777777" w:rsidR="00393364" w:rsidRPr="00393364" w:rsidRDefault="00393364" w:rsidP="00393364">
      <w:pPr>
        <w:pStyle w:val="PlanProseSingleChecklist"/>
      </w:pPr>
      <w:r w:rsidRPr="00393364">
        <w:t>Sanitizer with minimum 60% ethyl alcohol or 70% isopropyl alcohol</w:t>
      </w:r>
    </w:p>
    <w:p w14:paraId="54FB2CEA" w14:textId="77777777" w:rsidR="00393364" w:rsidRDefault="00393364" w:rsidP="00393364">
      <w:pPr>
        <w:pStyle w:val="PlanSectionII"/>
      </w:pPr>
      <w:r>
        <w:t>Hand Soap</w:t>
      </w:r>
    </w:p>
    <w:p w14:paraId="42F6DDB5" w14:textId="77777777" w:rsidR="00393364" w:rsidRPr="00393364" w:rsidRDefault="00393364" w:rsidP="00393364">
      <w:pPr>
        <w:pStyle w:val="PlanProseSingleChecklist"/>
      </w:pPr>
      <w:r w:rsidRPr="00393364">
        <w:t>Antibacterial Soap should be located in all hand-washing areas</w:t>
      </w:r>
    </w:p>
    <w:p w14:paraId="13A43449" w14:textId="77777777" w:rsidR="00393364" w:rsidRDefault="00393364" w:rsidP="00393364">
      <w:pPr>
        <w:pStyle w:val="PlanSectionII"/>
      </w:pPr>
      <w:r>
        <w:t>Disinfectant Solution</w:t>
      </w:r>
    </w:p>
    <w:p w14:paraId="1D768B98" w14:textId="77777777" w:rsidR="00393364" w:rsidRPr="00393364" w:rsidRDefault="00393364" w:rsidP="00393364">
      <w:pPr>
        <w:pStyle w:val="PlanProseSingleChecklist"/>
      </w:pPr>
      <w:r w:rsidRPr="00393364">
        <w:t>EPA approved Disinfectant should be used in all work areas</w:t>
      </w:r>
    </w:p>
    <w:p w14:paraId="67D60D19" w14:textId="77777777" w:rsidR="00393364" w:rsidRDefault="00393364" w:rsidP="00393364">
      <w:pPr>
        <w:pStyle w:val="PlanSectionII"/>
      </w:pPr>
      <w:r>
        <w:t>Wipes / Disposable Towels</w:t>
      </w:r>
    </w:p>
    <w:p w14:paraId="19C171D8" w14:textId="77777777" w:rsidR="00393364" w:rsidRPr="00393364" w:rsidRDefault="00393364" w:rsidP="00393364">
      <w:pPr>
        <w:pStyle w:val="PlanProseSingleChecklist"/>
      </w:pPr>
      <w:r w:rsidRPr="00393364">
        <w:t>In all work areas and public areas</w:t>
      </w:r>
    </w:p>
    <w:p w14:paraId="2D392551" w14:textId="77777777" w:rsidR="00393364" w:rsidRDefault="00393364" w:rsidP="00393364">
      <w:pPr>
        <w:pStyle w:val="PlanSectionII"/>
      </w:pPr>
    </w:p>
    <w:p w14:paraId="04595099" w14:textId="77777777" w:rsidR="00393364" w:rsidRDefault="00393364" w:rsidP="00393364">
      <w:pPr>
        <w:pStyle w:val="PlanSectionMain"/>
      </w:pPr>
      <w:r>
        <w:lastRenderedPageBreak/>
        <w:t>TRAVEL RESTRICTIONS AND</w:t>
      </w:r>
      <w:r>
        <w:br/>
        <w:t>NOTIFICATION REQUIREMENTS</w:t>
      </w:r>
    </w:p>
    <w:p w14:paraId="7175AB96" w14:textId="77777777" w:rsidR="00393364" w:rsidRPr="00393364" w:rsidRDefault="00393364" w:rsidP="006A128F">
      <w:pPr>
        <w:pStyle w:val="PlanBulletChecksSpaced"/>
      </w:pPr>
      <w:r w:rsidRPr="00393364">
        <w:t xml:space="preserve">Limit all business travel only to essential business requirements. Essential travel does not include </w:t>
      </w:r>
      <w:r w:rsidRPr="006A128F">
        <w:t>manufacturer</w:t>
      </w:r>
      <w:r w:rsidRPr="00393364">
        <w:t xml:space="preserve"> product launches, factory/industry meetings, or meetings that could be conducted by phone/conference. </w:t>
      </w:r>
    </w:p>
    <w:p w14:paraId="4A448790" w14:textId="77777777" w:rsidR="00393364" w:rsidRPr="00393364" w:rsidRDefault="00393364" w:rsidP="006A128F">
      <w:pPr>
        <w:pStyle w:val="PlanBulletChecksSpaced"/>
      </w:pPr>
      <w:r w:rsidRPr="00393364">
        <w:t>Consult with your manager if you are unsure about the criticality of any upcoming travel. </w:t>
      </w:r>
    </w:p>
    <w:p w14:paraId="187D1055" w14:textId="77BC2815" w:rsidR="005756EF" w:rsidRDefault="005756EF" w:rsidP="005756EF">
      <w:pPr>
        <w:pStyle w:val="PlanBulletChecksSpaced"/>
      </w:pPr>
      <w:r>
        <w:t>We recognize that personnel</w:t>
      </w:r>
      <w:r>
        <w:t xml:space="preserve"> may </w:t>
      </w:r>
      <w:r>
        <w:t xml:space="preserve">engage in essential or non-essential </w:t>
      </w:r>
      <w:r>
        <w:t xml:space="preserve">travel </w:t>
      </w:r>
      <w:r>
        <w:t>during</w:t>
      </w:r>
      <w:r>
        <w:t xml:space="preserve"> their </w:t>
      </w:r>
      <w:r>
        <w:t xml:space="preserve">time away from work.  We encourage </w:t>
      </w:r>
      <w:r>
        <w:t xml:space="preserve">all employees to </w:t>
      </w:r>
      <w:r>
        <w:t>follow all applicable recommendations from local, state, and national officials regarding travel while the coronavirus remains widespread.  These may include, but are not necessarily limited to:</w:t>
      </w:r>
    </w:p>
    <w:p w14:paraId="352CB5CE" w14:textId="0289446C" w:rsidR="005756EF" w:rsidRDefault="005756EF" w:rsidP="005756EF">
      <w:pPr>
        <w:pStyle w:val="PlanBulletChecksSpaced"/>
        <w:numPr>
          <w:ilvl w:val="1"/>
          <w:numId w:val="21"/>
        </w:numPr>
      </w:pPr>
      <w:r>
        <w:t>The CDC recommends that staying home is the best way to protect yourself and others from COVID-19, and urges those considering travel to consider not only themselves but others with whom they may come into contact</w:t>
      </w:r>
    </w:p>
    <w:p w14:paraId="67129BF4" w14:textId="4C0A3ABD" w:rsidR="00B90509" w:rsidRDefault="00B90509" w:rsidP="005756EF">
      <w:pPr>
        <w:pStyle w:val="PlanBulletChecksSpaced"/>
        <w:numPr>
          <w:ilvl w:val="1"/>
          <w:numId w:val="21"/>
        </w:numPr>
      </w:pPr>
      <w:r>
        <w:t>The California Department of Public Health has advised all persons to avoid non-essential travel and strongly recommends that anyone traveling into California (including returning residents) should self-quarantine for 14 days after arrival to limit the spread.</w:t>
      </w:r>
    </w:p>
    <w:p w14:paraId="3F7C3B5A" w14:textId="33479142" w:rsidR="00B90509" w:rsidRDefault="00B90509" w:rsidP="005756EF">
      <w:pPr>
        <w:pStyle w:val="PlanBulletChecksSpaced"/>
        <w:numPr>
          <w:ilvl w:val="1"/>
          <w:numId w:val="21"/>
        </w:numPr>
      </w:pPr>
      <w:r>
        <w:t>Some county health departments (such as Santa Clara County) have issued mandatory directives requiring those entering or returning to the county from travel of more than 150 miles to quarantine for 14 days upon arrival.</w:t>
      </w:r>
    </w:p>
    <w:p w14:paraId="421172B5" w14:textId="085A9D2A" w:rsidR="00393364" w:rsidRDefault="00B90509" w:rsidP="005756EF">
      <w:pPr>
        <w:pStyle w:val="PlanBulletChecksSpaced"/>
      </w:pPr>
      <w:r>
        <w:t xml:space="preserve">For those employees who do choose to travel, we require that each </w:t>
      </w:r>
      <w:r w:rsidR="00393364" w:rsidRPr="00393364">
        <w:t>inform</w:t>
      </w:r>
      <w:r>
        <w:t>s</w:t>
      </w:r>
      <w:r w:rsidR="00393364" w:rsidRPr="00393364">
        <w:t xml:space="preserve"> the </w:t>
      </w:r>
      <w:r>
        <w:t>D</w:t>
      </w:r>
      <w:r w:rsidR="00393364" w:rsidRPr="00393364">
        <w:t xml:space="preserve">ealership’s Team Captain </w:t>
      </w:r>
      <w:r>
        <w:t>regarding any interstate or interregional</w:t>
      </w:r>
      <w:r>
        <w:t xml:space="preserve"> </w:t>
      </w:r>
      <w:r w:rsidR="00393364" w:rsidRPr="00393364">
        <w:t xml:space="preserve">travel, including travel on a cruise ship. </w:t>
      </w:r>
      <w:r>
        <w:t xml:space="preserve"> </w:t>
      </w:r>
      <w:r w:rsidR="00393364" w:rsidRPr="00393364">
        <w:t>We may require a 14 day self-quarantine before returning to work for such travel.</w:t>
      </w:r>
    </w:p>
    <w:p w14:paraId="466368A8" w14:textId="4180EC07" w:rsidR="00B90509" w:rsidRPr="00393364" w:rsidRDefault="00B90509" w:rsidP="005756EF">
      <w:pPr>
        <w:pStyle w:val="PlanBulletChecksSpaced"/>
      </w:pPr>
      <w:r>
        <w:t>Travel advisories are updated regularly, and employees and Response Team Members should watch for regular updates and plan to respond accordingly.</w:t>
      </w:r>
    </w:p>
    <w:p w14:paraId="326A69F7" w14:textId="77777777" w:rsidR="00393364" w:rsidRDefault="00393364" w:rsidP="00393364">
      <w:pPr>
        <w:pStyle w:val="PlanSectionMain"/>
      </w:pPr>
      <w:r>
        <w:lastRenderedPageBreak/>
        <w:t>PREVENTION OF INFECTION</w:t>
      </w:r>
    </w:p>
    <w:p w14:paraId="376FE4E6" w14:textId="77777777" w:rsidR="006A128F" w:rsidRDefault="006A128F" w:rsidP="006A128F">
      <w:pPr>
        <w:pStyle w:val="PlanProse"/>
      </w:pPr>
      <w:r>
        <w:t xml:space="preserve">The following procedures and equipment should be used to protect </w:t>
      </w:r>
      <w:r w:rsidR="00AB350A">
        <w:t>you</w:t>
      </w:r>
      <w:r>
        <w:t>, fellow employees, vendors, and customers that enter our dealership:</w:t>
      </w:r>
    </w:p>
    <w:p w14:paraId="5AAD1FEC" w14:textId="77777777" w:rsidR="006A128F" w:rsidRPr="006A128F" w:rsidRDefault="006A128F" w:rsidP="006A128F">
      <w:pPr>
        <w:pStyle w:val="PlanSectionII"/>
      </w:pPr>
      <w:r w:rsidRPr="006A128F">
        <w:t>Wash Hands with Soap and Water Wash your hands frequently with soap and warm water, scrubbing with the soap for 20 seconds</w:t>
      </w:r>
    </w:p>
    <w:p w14:paraId="3EAE8ECE" w14:textId="77777777" w:rsidR="006A128F" w:rsidRPr="006A128F" w:rsidRDefault="006A128F" w:rsidP="006A128F">
      <w:pPr>
        <w:pStyle w:val="PlanBulletChecks"/>
      </w:pPr>
      <w:r w:rsidRPr="006A128F">
        <w:rPr>
          <w:b/>
        </w:rPr>
        <w:t>Before</w:t>
      </w:r>
      <w:r w:rsidRPr="006A128F">
        <w:t xml:space="preserve">, </w:t>
      </w:r>
      <w:r w:rsidRPr="006A128F">
        <w:rPr>
          <w:b/>
        </w:rPr>
        <w:t>during</w:t>
      </w:r>
      <w:r w:rsidRPr="006A128F">
        <w:t xml:space="preserve">, and </w:t>
      </w:r>
      <w:r w:rsidRPr="006A128F">
        <w:rPr>
          <w:b/>
        </w:rPr>
        <w:t>after</w:t>
      </w:r>
      <w:r w:rsidRPr="006A128F">
        <w:t xml:space="preserve"> preparing food</w:t>
      </w:r>
    </w:p>
    <w:p w14:paraId="49A94828" w14:textId="77777777" w:rsidR="006A128F" w:rsidRPr="006A128F" w:rsidRDefault="006A128F" w:rsidP="006A128F">
      <w:pPr>
        <w:pStyle w:val="PlanBulletChecks"/>
      </w:pPr>
      <w:r w:rsidRPr="006A128F">
        <w:rPr>
          <w:b/>
        </w:rPr>
        <w:t>Before</w:t>
      </w:r>
      <w:r w:rsidRPr="006A128F">
        <w:t xml:space="preserve"> eating food</w:t>
      </w:r>
    </w:p>
    <w:p w14:paraId="7E41FFC4" w14:textId="77777777" w:rsidR="006A128F" w:rsidRPr="006A128F" w:rsidRDefault="006A128F" w:rsidP="006A128F">
      <w:pPr>
        <w:pStyle w:val="PlanBulletChecks"/>
      </w:pPr>
      <w:r w:rsidRPr="006A128F">
        <w:rPr>
          <w:b/>
        </w:rPr>
        <w:t>Before</w:t>
      </w:r>
      <w:r w:rsidRPr="006A128F">
        <w:t xml:space="preserve"> and </w:t>
      </w:r>
      <w:r w:rsidRPr="006A128F">
        <w:rPr>
          <w:b/>
        </w:rPr>
        <w:t>after</w:t>
      </w:r>
      <w:r w:rsidRPr="006A128F">
        <w:t xml:space="preserve"> caring for someone who is sick with vomiting or diarrhea</w:t>
      </w:r>
    </w:p>
    <w:p w14:paraId="44FE0F38" w14:textId="77777777" w:rsidR="006A128F" w:rsidRPr="006A128F" w:rsidRDefault="006A128F" w:rsidP="006A128F">
      <w:pPr>
        <w:pStyle w:val="PlanBulletChecks"/>
      </w:pPr>
      <w:r w:rsidRPr="006A128F">
        <w:rPr>
          <w:b/>
        </w:rPr>
        <w:t>Before</w:t>
      </w:r>
      <w:r w:rsidRPr="006A128F">
        <w:t xml:space="preserve"> and </w:t>
      </w:r>
      <w:r w:rsidRPr="006A128F">
        <w:rPr>
          <w:b/>
        </w:rPr>
        <w:t>after</w:t>
      </w:r>
      <w:r w:rsidRPr="006A128F">
        <w:t xml:space="preserve"> treating a cut or wound </w:t>
      </w:r>
      <w:r w:rsidRPr="006A128F">
        <w:rPr>
          <w:b/>
        </w:rPr>
        <w:t>after</w:t>
      </w:r>
      <w:r w:rsidRPr="006A128F">
        <w:t xml:space="preserve"> using the toilet</w:t>
      </w:r>
    </w:p>
    <w:p w14:paraId="619AAB7D" w14:textId="77777777" w:rsidR="006A128F" w:rsidRPr="006A128F" w:rsidRDefault="006A128F" w:rsidP="006A128F">
      <w:pPr>
        <w:pStyle w:val="PlanBulletChecks"/>
      </w:pPr>
      <w:r w:rsidRPr="006A128F">
        <w:rPr>
          <w:b/>
        </w:rPr>
        <w:t>After</w:t>
      </w:r>
      <w:r w:rsidRPr="006A128F">
        <w:t xml:space="preserve"> changing diapers, or cleaning up a child who has used the bathroom</w:t>
      </w:r>
    </w:p>
    <w:p w14:paraId="05B1B394" w14:textId="77777777" w:rsidR="006A128F" w:rsidRPr="006A128F" w:rsidRDefault="006A128F" w:rsidP="006A128F">
      <w:pPr>
        <w:pStyle w:val="PlanBulletChecks"/>
      </w:pPr>
      <w:r w:rsidRPr="006A128F">
        <w:rPr>
          <w:b/>
        </w:rPr>
        <w:t>After</w:t>
      </w:r>
      <w:r w:rsidRPr="006A128F">
        <w:t xml:space="preserve"> touching an animal, animal food, or animal waste</w:t>
      </w:r>
    </w:p>
    <w:p w14:paraId="0D42EE17" w14:textId="77777777" w:rsidR="006A128F" w:rsidRPr="006A128F" w:rsidRDefault="006A128F" w:rsidP="006A128F">
      <w:pPr>
        <w:pStyle w:val="PlanBulletChecks"/>
      </w:pPr>
      <w:r w:rsidRPr="006A128F">
        <w:rPr>
          <w:b/>
        </w:rPr>
        <w:t>After</w:t>
      </w:r>
      <w:r w:rsidRPr="006A128F">
        <w:t xml:space="preserve"> handling pet food or pet treats</w:t>
      </w:r>
    </w:p>
    <w:p w14:paraId="5BB49A1B" w14:textId="77777777" w:rsidR="006A128F" w:rsidRPr="006A128F" w:rsidRDefault="006A128F" w:rsidP="006A128F">
      <w:pPr>
        <w:pStyle w:val="PlanBulletChecks"/>
      </w:pPr>
      <w:r w:rsidRPr="006A128F">
        <w:rPr>
          <w:b/>
        </w:rPr>
        <w:t>After</w:t>
      </w:r>
      <w:r w:rsidRPr="006A128F">
        <w:t xml:space="preserve"> touching garbage, blowing your nose and/or sneezing or coughing</w:t>
      </w:r>
    </w:p>
    <w:p w14:paraId="3A88EF07" w14:textId="77777777" w:rsidR="006A128F" w:rsidRPr="006A128F" w:rsidRDefault="006A128F" w:rsidP="006A128F">
      <w:pPr>
        <w:pStyle w:val="PlanBulletChecks"/>
      </w:pPr>
      <w:r w:rsidRPr="006A128F">
        <w:t>If your hands are visibly dirty or greasy</w:t>
      </w:r>
    </w:p>
    <w:p w14:paraId="3246A4A1" w14:textId="77777777" w:rsidR="006A128F" w:rsidRPr="006A128F" w:rsidRDefault="006A128F" w:rsidP="006A128F">
      <w:pPr>
        <w:pStyle w:val="PlanSectionII"/>
      </w:pPr>
      <w:r w:rsidRPr="006A128F">
        <w:t>Face Covering/Mask</w:t>
      </w:r>
    </w:p>
    <w:p w14:paraId="5B267A18" w14:textId="174C02F1" w:rsidR="006A128F" w:rsidRDefault="006A128F" w:rsidP="006A128F">
      <w:pPr>
        <w:pStyle w:val="PlanBulletChecks"/>
      </w:pPr>
      <w:r w:rsidRPr="006A128F">
        <w:t>Face coverings or masks must be available and worn in the dealership at all times when others are present or in public areas</w:t>
      </w:r>
    </w:p>
    <w:p w14:paraId="3A2338A5" w14:textId="7A447C9B" w:rsidR="00991C44" w:rsidRPr="006A128F" w:rsidRDefault="00991C44" w:rsidP="006A128F">
      <w:pPr>
        <w:pStyle w:val="PlanBulletChecks"/>
      </w:pPr>
      <w:r>
        <w:t>The Dealership will provide and refresh (clean or replace) masks for personnel</w:t>
      </w:r>
    </w:p>
    <w:p w14:paraId="6E26E11A" w14:textId="77777777" w:rsidR="006A128F" w:rsidRPr="006A128F" w:rsidRDefault="006A128F" w:rsidP="006A128F">
      <w:pPr>
        <w:pStyle w:val="PlanBulletChecks"/>
      </w:pPr>
      <w:r w:rsidRPr="006A128F">
        <w:t>Must be worn by employees</w:t>
      </w:r>
    </w:p>
    <w:p w14:paraId="6496A259" w14:textId="6CBAC4F8" w:rsidR="006A128F" w:rsidRDefault="006A128F" w:rsidP="006A128F">
      <w:pPr>
        <w:pStyle w:val="PlanBulletChecks"/>
      </w:pPr>
      <w:r w:rsidRPr="006A128F">
        <w:t>Customers without masks must be asked if they would like one provided by the dealership</w:t>
      </w:r>
      <w:r w:rsidR="00991C44">
        <w:t>.  Customers who fail or refuse to follow face covering requirements should be brought to the attention of the General Manager.</w:t>
      </w:r>
    </w:p>
    <w:p w14:paraId="01DF0C93" w14:textId="77777777" w:rsidR="000525F6" w:rsidRPr="006A128F" w:rsidRDefault="000525F6" w:rsidP="000525F6">
      <w:pPr>
        <w:pStyle w:val="PlanSectionMain"/>
        <w:rPr>
          <w:color w:val="auto"/>
        </w:rPr>
      </w:pPr>
      <w:r>
        <w:lastRenderedPageBreak/>
        <w:t>PREVENTION OF INFECTION</w:t>
      </w:r>
    </w:p>
    <w:p w14:paraId="64F20784" w14:textId="77777777" w:rsidR="006A128F" w:rsidRPr="006A128F" w:rsidRDefault="006A128F" w:rsidP="000525F6">
      <w:pPr>
        <w:pStyle w:val="PlanSectionII"/>
      </w:pPr>
      <w:r w:rsidRPr="006A128F">
        <w:t>Gloves</w:t>
      </w:r>
    </w:p>
    <w:p w14:paraId="341741ED" w14:textId="77777777" w:rsidR="006A128F" w:rsidRPr="006A128F" w:rsidRDefault="006A128F" w:rsidP="00B852FA">
      <w:pPr>
        <w:pStyle w:val="PlanBulletChecks"/>
      </w:pPr>
      <w:r w:rsidRPr="006A128F">
        <w:t xml:space="preserve">Gloves are provided to </w:t>
      </w:r>
      <w:r w:rsidR="00B852FA">
        <w:t>anyone who desires to wear them</w:t>
      </w:r>
    </w:p>
    <w:tbl>
      <w:tblPr>
        <w:tblStyle w:val="TableGrid"/>
        <w:tblW w:w="72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tblGrid>
      <w:tr w:rsidR="00B852FA" w14:paraId="3790B4BA" w14:textId="77777777" w:rsidTr="00FA4F35">
        <w:trPr>
          <w:jc w:val="center"/>
        </w:trPr>
        <w:tc>
          <w:tcPr>
            <w:tcW w:w="7200" w:type="dxa"/>
            <w:gridSpan w:val="2"/>
          </w:tcPr>
          <w:p w14:paraId="7B48EBF3" w14:textId="77777777" w:rsidR="00B852FA" w:rsidRPr="00B852FA" w:rsidRDefault="00B852FA" w:rsidP="00905904">
            <w:pPr>
              <w:pStyle w:val="PlanAside"/>
            </w:pPr>
            <w:r>
              <w:t>Guidance on Wearing Disposable Gloves</w:t>
            </w:r>
          </w:p>
        </w:tc>
      </w:tr>
      <w:tr w:rsidR="006A128F" w14:paraId="28C44E9F" w14:textId="77777777" w:rsidTr="00B852FA">
        <w:trPr>
          <w:jc w:val="center"/>
        </w:trPr>
        <w:tc>
          <w:tcPr>
            <w:tcW w:w="3600" w:type="dxa"/>
          </w:tcPr>
          <w:p w14:paraId="45720954" w14:textId="77777777" w:rsidR="006A128F" w:rsidRDefault="006A128F" w:rsidP="00B852FA">
            <w:pPr>
              <w:pStyle w:val="PlanProseTable"/>
              <w:keepLines/>
              <w:jc w:val="right"/>
            </w:pPr>
            <w:r w:rsidRPr="006A128F">
              <w:rPr>
                <w:b/>
              </w:rPr>
              <w:t xml:space="preserve">DO </w:t>
            </w:r>
            <w:r>
              <w:t>Change gloves when heavily soiled or torn</w:t>
            </w:r>
          </w:p>
        </w:tc>
        <w:tc>
          <w:tcPr>
            <w:tcW w:w="3600" w:type="dxa"/>
          </w:tcPr>
          <w:p w14:paraId="42DCB97A" w14:textId="77777777" w:rsidR="006A128F" w:rsidRDefault="006A128F" w:rsidP="00B852FA">
            <w:pPr>
              <w:pStyle w:val="PlanProseTable"/>
              <w:keepLines/>
              <w:jc w:val="left"/>
            </w:pPr>
            <w:r w:rsidRPr="00B852FA">
              <w:rPr>
                <w:b/>
              </w:rPr>
              <w:t xml:space="preserve">DON’T </w:t>
            </w:r>
            <w:r>
              <w:t>touch surfaces such as door handles, keyboards, etc., with contaminated gloves</w:t>
            </w:r>
          </w:p>
        </w:tc>
      </w:tr>
      <w:tr w:rsidR="006A128F" w14:paraId="50EA4049" w14:textId="77777777" w:rsidTr="00B852FA">
        <w:trPr>
          <w:jc w:val="center"/>
        </w:trPr>
        <w:tc>
          <w:tcPr>
            <w:tcW w:w="3600" w:type="dxa"/>
          </w:tcPr>
          <w:p w14:paraId="0E08E050" w14:textId="77777777" w:rsidR="006A128F" w:rsidRDefault="006A128F" w:rsidP="00B852FA">
            <w:pPr>
              <w:pStyle w:val="PlanProseTable"/>
              <w:keepLines/>
              <w:jc w:val="right"/>
            </w:pPr>
            <w:r w:rsidRPr="00B852FA">
              <w:rPr>
                <w:b/>
              </w:rPr>
              <w:t xml:space="preserve">DO </w:t>
            </w:r>
            <w:r>
              <w:t>Dispose of used gloves appropriately in an approved receptacle</w:t>
            </w:r>
          </w:p>
        </w:tc>
        <w:tc>
          <w:tcPr>
            <w:tcW w:w="3600" w:type="dxa"/>
          </w:tcPr>
          <w:p w14:paraId="05921989" w14:textId="77777777" w:rsidR="006A128F" w:rsidRDefault="006A128F" w:rsidP="00B852FA">
            <w:pPr>
              <w:pStyle w:val="PlanProseTable"/>
              <w:keepLines/>
              <w:jc w:val="left"/>
            </w:pPr>
            <w:r w:rsidRPr="00B852FA">
              <w:rPr>
                <w:b/>
              </w:rPr>
              <w:t>DON</w:t>
            </w:r>
            <w:r w:rsidR="00B852FA">
              <w:rPr>
                <w:b/>
              </w:rPr>
              <w:t>’</w:t>
            </w:r>
            <w:r w:rsidRPr="00B852FA">
              <w:rPr>
                <w:b/>
              </w:rPr>
              <w:t>T</w:t>
            </w:r>
            <w:r>
              <w:t xml:space="preserve"> touch your face or adjust masks or gloves with contaminated gloves</w:t>
            </w:r>
          </w:p>
        </w:tc>
      </w:tr>
      <w:tr w:rsidR="006A128F" w14:paraId="52E049A4" w14:textId="77777777" w:rsidTr="00B852FA">
        <w:trPr>
          <w:jc w:val="center"/>
        </w:trPr>
        <w:tc>
          <w:tcPr>
            <w:tcW w:w="3600" w:type="dxa"/>
          </w:tcPr>
          <w:p w14:paraId="45B10E1B" w14:textId="77777777" w:rsidR="006A128F" w:rsidRDefault="006A128F" w:rsidP="00B852FA">
            <w:pPr>
              <w:pStyle w:val="PlanProseTable"/>
              <w:keepLines/>
              <w:jc w:val="right"/>
            </w:pPr>
            <w:r w:rsidRPr="00B852FA">
              <w:rPr>
                <w:b/>
              </w:rPr>
              <w:t xml:space="preserve">DO </w:t>
            </w:r>
            <w:r>
              <w:t>wash hand thoroughly before and after glove use</w:t>
            </w:r>
          </w:p>
        </w:tc>
        <w:tc>
          <w:tcPr>
            <w:tcW w:w="3600" w:type="dxa"/>
          </w:tcPr>
          <w:p w14:paraId="3476F6A1" w14:textId="77777777" w:rsidR="006A128F" w:rsidRDefault="006A128F" w:rsidP="00B852FA">
            <w:pPr>
              <w:pStyle w:val="PlanProseTable"/>
              <w:keepLines/>
              <w:jc w:val="left"/>
            </w:pPr>
            <w:r w:rsidRPr="00B852FA">
              <w:rPr>
                <w:b/>
              </w:rPr>
              <w:t>DON</w:t>
            </w:r>
            <w:r w:rsidR="00B852FA">
              <w:rPr>
                <w:b/>
              </w:rPr>
              <w:t>’</w:t>
            </w:r>
            <w:r w:rsidRPr="00B852FA">
              <w:rPr>
                <w:b/>
              </w:rPr>
              <w:t>T</w:t>
            </w:r>
            <w:r>
              <w:t xml:space="preserve"> remove one glove and then pull the other glove off by the fingertips</w:t>
            </w:r>
          </w:p>
        </w:tc>
      </w:tr>
      <w:tr w:rsidR="006A128F" w14:paraId="705F2D7F" w14:textId="77777777" w:rsidTr="00B852FA">
        <w:trPr>
          <w:jc w:val="center"/>
        </w:trPr>
        <w:tc>
          <w:tcPr>
            <w:tcW w:w="3600" w:type="dxa"/>
            <w:tcBorders>
              <w:bottom w:val="single" w:sz="8" w:space="0" w:color="auto"/>
            </w:tcBorders>
          </w:tcPr>
          <w:p w14:paraId="0175F98A" w14:textId="77777777" w:rsidR="006A128F" w:rsidRDefault="006A128F" w:rsidP="00B852FA">
            <w:pPr>
              <w:pStyle w:val="PlanProseTable"/>
              <w:keepLines/>
              <w:jc w:val="right"/>
            </w:pPr>
          </w:p>
        </w:tc>
        <w:tc>
          <w:tcPr>
            <w:tcW w:w="3600" w:type="dxa"/>
            <w:tcBorders>
              <w:bottom w:val="single" w:sz="8" w:space="0" w:color="auto"/>
            </w:tcBorders>
          </w:tcPr>
          <w:p w14:paraId="25F2D842" w14:textId="77777777" w:rsidR="006A128F" w:rsidRDefault="006A128F" w:rsidP="00B852FA">
            <w:pPr>
              <w:pStyle w:val="PlanProseTable"/>
              <w:keepLines/>
            </w:pPr>
            <w:r w:rsidRPr="00B852FA">
              <w:rPr>
                <w:b/>
              </w:rPr>
              <w:t>DON</w:t>
            </w:r>
            <w:r w:rsidR="00B852FA" w:rsidRPr="00B852FA">
              <w:rPr>
                <w:b/>
              </w:rPr>
              <w:t>’</w:t>
            </w:r>
            <w:r w:rsidRPr="00B852FA">
              <w:rPr>
                <w:b/>
              </w:rPr>
              <w:t>T</w:t>
            </w:r>
            <w:r>
              <w:t xml:space="preserve"> reuse disposable gloves once they have been removed</w:t>
            </w:r>
          </w:p>
        </w:tc>
      </w:tr>
    </w:tbl>
    <w:p w14:paraId="0E615E75" w14:textId="77777777" w:rsidR="006A128F" w:rsidRDefault="00B852FA" w:rsidP="00B852FA">
      <w:pPr>
        <w:pStyle w:val="PlanSectionII"/>
      </w:pPr>
      <w:r>
        <w:t>Using Hand Sanitizer</w:t>
      </w:r>
    </w:p>
    <w:p w14:paraId="48716D5E" w14:textId="77777777" w:rsidR="00B852FA" w:rsidRDefault="00B852FA" w:rsidP="00B852FA">
      <w:pPr>
        <w:pStyle w:val="PlanBulletChecks"/>
      </w:pPr>
      <w:r>
        <w:t xml:space="preserve">If soap and water are not readily available, use an alcohol-based hand </w:t>
      </w:r>
      <w:r w:rsidR="00AB350A">
        <w:t>sanitizer</w:t>
      </w:r>
      <w:r>
        <w:t xml:space="preserve"> that contains at least 60% alcohol, and wash with soap and water as soon as you can.</w:t>
      </w:r>
    </w:p>
    <w:p w14:paraId="427D9833" w14:textId="77777777" w:rsidR="00B852FA" w:rsidRDefault="00B852FA" w:rsidP="00B852FA">
      <w:pPr>
        <w:pStyle w:val="PlanBulletChecks"/>
      </w:pPr>
      <w:r>
        <w:t>Put enough sanitizer on your hands to cover all surfaces</w:t>
      </w:r>
    </w:p>
    <w:p w14:paraId="6744A954" w14:textId="77777777" w:rsidR="00B852FA" w:rsidRDefault="00B852FA" w:rsidP="00B852FA">
      <w:pPr>
        <w:pStyle w:val="PlanBulletChecks"/>
      </w:pPr>
      <w:r>
        <w:t>Rub your hands together until they feel dry.  This should take around 20 seconds</w:t>
      </w:r>
    </w:p>
    <w:p w14:paraId="5020DC53" w14:textId="77777777" w:rsidR="00B852FA" w:rsidRDefault="00AB350A" w:rsidP="00B852FA">
      <w:pPr>
        <w:pStyle w:val="PlanBulletChecks"/>
      </w:pPr>
      <w:r>
        <w:t>Do not rinse or wipe off the hand sanitizer before it is dry; it may not work well against germs.</w:t>
      </w:r>
    </w:p>
    <w:p w14:paraId="17B129B5" w14:textId="77777777" w:rsidR="00905904" w:rsidRDefault="00905904">
      <w:pPr>
        <w:spacing w:before="0" w:after="200" w:line="276" w:lineRule="auto"/>
        <w:rPr>
          <w:rFonts w:eastAsia="Times New Roman" w:cs="Times New Roman"/>
          <w:b/>
          <w:sz w:val="24"/>
          <w:szCs w:val="24"/>
        </w:rPr>
      </w:pPr>
      <w:r>
        <w:br w:type="page"/>
      </w:r>
    </w:p>
    <w:p w14:paraId="19EBFD94" w14:textId="29129164" w:rsidR="00627579" w:rsidRDefault="00627579" w:rsidP="00905904">
      <w:pPr>
        <w:pStyle w:val="PlanSectionMain"/>
      </w:pPr>
      <w:r>
        <w:lastRenderedPageBreak/>
        <w:t>IDENTIFICATION OF HAZARDS</w:t>
      </w:r>
    </w:p>
    <w:p w14:paraId="405C1B2C" w14:textId="612D2C42" w:rsidR="00627579" w:rsidRDefault="00627579" w:rsidP="00627579">
      <w:pPr>
        <w:pStyle w:val="PlanProse"/>
      </w:pPr>
      <w:r>
        <w:t>The Dealership encourages all personnel—employees and any on-site vendors or others—to participate in the identification and evaluation of potential COVID-19 hazards.  All personnel should be familiar with their surroundings and be attentive to possible weak links in our approach.</w:t>
      </w:r>
    </w:p>
    <w:p w14:paraId="48606127" w14:textId="514A3B6F" w:rsidR="00627579" w:rsidRDefault="00627579" w:rsidP="00627579">
      <w:pPr>
        <w:pStyle w:val="PlanProse"/>
      </w:pPr>
      <w:r>
        <w:t xml:space="preserve">Anyone who become aware of a condition they believe may be a COVID-19 hazard is both encouraged and required to bring it to the attention of the Response Team Captain or other Response Team Member or Dealership manager. </w:t>
      </w:r>
    </w:p>
    <w:p w14:paraId="0299B829" w14:textId="03D83EC0" w:rsidR="00B852FA" w:rsidRDefault="000525F6" w:rsidP="00905904">
      <w:pPr>
        <w:pStyle w:val="PlanSectionMain"/>
      </w:pPr>
      <w:r>
        <w:lastRenderedPageBreak/>
        <w:t>SOCIAL AND PHYSICAL DISTANCING</w:t>
      </w:r>
    </w:p>
    <w:p w14:paraId="5E3AA13C" w14:textId="336F3623" w:rsidR="00905904" w:rsidRDefault="00905904" w:rsidP="00905904">
      <w:pPr>
        <w:pStyle w:val="PlanProse"/>
      </w:pPr>
      <w:r w:rsidRPr="00B852FA">
        <w:t>Employees must follow the Dealership’s Social Distancing Protocol</w:t>
      </w:r>
      <w:r>
        <w:t>.</w:t>
      </w:r>
    </w:p>
    <w:p w14:paraId="4C7CB08F" w14:textId="7CB0262F" w:rsidR="0047534E" w:rsidRPr="00B852FA" w:rsidRDefault="0047534E" w:rsidP="00905904">
      <w:pPr>
        <w:pStyle w:val="PlanProse"/>
      </w:pPr>
      <w:r>
        <w:t xml:space="preserve">Consistent with federal, State, and local guidance, we are taking steps to reduce the number of persons in any area(s) at any one time, including visitors.  We are also regularly reviewing </w:t>
      </w:r>
      <w:r w:rsidR="00991C44">
        <w:t>options to reduce or eliminate the need for workers to be in the workplace, including concepts such as remote work arrangements and staggering shift times.</w:t>
      </w:r>
    </w:p>
    <w:p w14:paraId="0A485850" w14:textId="77777777" w:rsidR="00905904" w:rsidRPr="00B852FA" w:rsidRDefault="00905904" w:rsidP="00905904">
      <w:pPr>
        <w:pStyle w:val="PlanProse"/>
      </w:pPr>
      <w:r w:rsidRPr="00B852FA">
        <w:t xml:space="preserve">State/Local Social Distancing Protocol shall be posted at </w:t>
      </w:r>
      <w:r>
        <w:t>each entrance to the dealership.</w:t>
      </w:r>
    </w:p>
    <w:p w14:paraId="1470B38E" w14:textId="77777777" w:rsidR="00905904" w:rsidRPr="00B852FA" w:rsidRDefault="00905904" w:rsidP="00B852FA">
      <w:pPr>
        <w:pStyle w:val="PlanSectionIII"/>
      </w:pPr>
      <w:r w:rsidRPr="00B852FA">
        <w:t>Social Distancing Means:</w:t>
      </w:r>
    </w:p>
    <w:p w14:paraId="42A514CB" w14:textId="77777777" w:rsidR="00905904" w:rsidRPr="00B852FA" w:rsidRDefault="00905904" w:rsidP="00B852FA">
      <w:pPr>
        <w:pStyle w:val="PlanBulletChecks"/>
      </w:pPr>
      <w:r w:rsidRPr="00B852FA">
        <w:t>Stay at least six feet apart from co-workers and customers whenever feasible</w:t>
      </w:r>
    </w:p>
    <w:p w14:paraId="521B9127" w14:textId="4BF2AFDE" w:rsidR="00905904" w:rsidRPr="00B852FA" w:rsidRDefault="00905904" w:rsidP="00B852FA">
      <w:pPr>
        <w:pStyle w:val="PlanBulletChecks"/>
      </w:pPr>
      <w:r w:rsidRPr="00B852FA">
        <w:t>Follow guidelines on occupancy limitations that have been modified in response to COVID-19</w:t>
      </w:r>
      <w:r w:rsidR="00B90509">
        <w:t>; these changes may change regularly, and all employees are encouraged to be aware of updates</w:t>
      </w:r>
    </w:p>
    <w:p w14:paraId="069C641B" w14:textId="77777777" w:rsidR="00905904" w:rsidRPr="00B852FA" w:rsidRDefault="00905904" w:rsidP="00B852FA">
      <w:pPr>
        <w:pStyle w:val="PlanBulletChecks"/>
      </w:pPr>
      <w:r w:rsidRPr="00B852FA">
        <w:t>Use digital platforms when available</w:t>
      </w:r>
    </w:p>
    <w:p w14:paraId="38B9189B" w14:textId="77777777" w:rsidR="00905904" w:rsidRPr="00B852FA" w:rsidRDefault="00905904" w:rsidP="00B852FA">
      <w:pPr>
        <w:pStyle w:val="PlanBulletChecks"/>
      </w:pPr>
      <w:r w:rsidRPr="00B852FA">
        <w:t>Avo</w:t>
      </w:r>
      <w:r>
        <w:t>id congregating with co-workers</w:t>
      </w:r>
    </w:p>
    <w:p w14:paraId="2FF1C003" w14:textId="77777777" w:rsidR="00905904" w:rsidRPr="00B852FA" w:rsidRDefault="00905904" w:rsidP="00B852FA">
      <w:pPr>
        <w:pStyle w:val="PlanSectionIII"/>
      </w:pPr>
      <w:r w:rsidRPr="00B852FA">
        <w:t>Social Distancing with Customers:</w:t>
      </w:r>
    </w:p>
    <w:p w14:paraId="685FF46D" w14:textId="77777777" w:rsidR="00905904" w:rsidRPr="00B852FA" w:rsidRDefault="00905904" w:rsidP="00B852FA">
      <w:pPr>
        <w:pStyle w:val="PlanBulletChecks"/>
      </w:pPr>
      <w:r w:rsidRPr="00B852FA">
        <w:t>Do not use handshakes or similar greetings</w:t>
      </w:r>
    </w:p>
    <w:p w14:paraId="4430E26C" w14:textId="77777777" w:rsidR="00905904" w:rsidRPr="00B852FA" w:rsidRDefault="00905904" w:rsidP="00B852FA">
      <w:pPr>
        <w:pStyle w:val="PlanBulletChecks"/>
      </w:pPr>
      <w:r w:rsidRPr="00B852FA">
        <w:t>Encourage customer appointments and have customers practice physical distancing while waiting for service</w:t>
      </w:r>
    </w:p>
    <w:p w14:paraId="226B277F" w14:textId="77777777" w:rsidR="00905904" w:rsidRPr="00B852FA" w:rsidRDefault="00905904" w:rsidP="00B852FA">
      <w:pPr>
        <w:pStyle w:val="PlanBulletChecks"/>
      </w:pPr>
      <w:r w:rsidRPr="00B852FA">
        <w:t>Limit passengers in the vehicle during test drives to only a single customer with the employee sitting in opposite back seat, when applicable. Both customer and employees are strongly encouraged to wear face coverings</w:t>
      </w:r>
    </w:p>
    <w:p w14:paraId="03D6F9F3" w14:textId="77777777" w:rsidR="00905904" w:rsidRDefault="00905904" w:rsidP="00905904">
      <w:pPr>
        <w:pStyle w:val="PlanAside"/>
      </w:pPr>
      <w:r w:rsidRPr="00B852FA">
        <w:t xml:space="preserve">Physical distancing is an </w:t>
      </w:r>
      <w:r w:rsidRPr="00905904">
        <w:t>important</w:t>
      </w:r>
      <w:r w:rsidRPr="00B852FA">
        <w:t xml:space="preserve"> measure for stopping the spread of COVID-19 both at work and off work time</w:t>
      </w:r>
    </w:p>
    <w:p w14:paraId="693F8557" w14:textId="77777777" w:rsidR="000525F6" w:rsidRDefault="000525F6" w:rsidP="000525F6">
      <w:pPr>
        <w:pStyle w:val="PlanSectionMain"/>
      </w:pPr>
      <w:r>
        <w:lastRenderedPageBreak/>
        <w:t>SOCIAL AND PHYSICAL DISTANCING</w:t>
      </w:r>
    </w:p>
    <w:p w14:paraId="44EB3EEF" w14:textId="77777777" w:rsidR="00905904" w:rsidRPr="00905904" w:rsidRDefault="00905904" w:rsidP="00905904">
      <w:pPr>
        <w:pStyle w:val="PlanSectionII"/>
      </w:pPr>
      <w:r w:rsidRPr="00905904">
        <w:t xml:space="preserve">Social Distancing </w:t>
      </w:r>
      <w:r>
        <w:t>Includes</w:t>
      </w:r>
      <w:r w:rsidRPr="00905904">
        <w:t xml:space="preserve"> Physical Distancing</w:t>
      </w:r>
    </w:p>
    <w:p w14:paraId="0FDA38FC" w14:textId="77777777" w:rsidR="00905904" w:rsidRPr="00905904" w:rsidRDefault="00905904" w:rsidP="003F26C5">
      <w:pPr>
        <w:pStyle w:val="PlanAsideII"/>
      </w:pPr>
      <w:r w:rsidRPr="00905904">
        <w:t>Why do we practice physical distancing as part of our Social Distancing Protocol?</w:t>
      </w:r>
    </w:p>
    <w:p w14:paraId="41C8CD13" w14:textId="77777777" w:rsidR="00905904" w:rsidRPr="00905904" w:rsidRDefault="00905904" w:rsidP="00905904">
      <w:pPr>
        <w:pStyle w:val="PlanProse"/>
      </w:pPr>
      <w:r w:rsidRPr="00905904">
        <w:t xml:space="preserve">Health officials believe that COVID-19 spreads among people who are in close contact (within about 6 feet) for </w:t>
      </w:r>
      <w:r w:rsidR="00AB350A" w:rsidRPr="00905904">
        <w:t>an</w:t>
      </w:r>
      <w:r w:rsidRPr="00905904">
        <w:t xml:space="preserve"> extended period. This spreading of infection occurs when an infected person coughs, sneezes, or talks, and droplets from their mouth or nose are launched into the air and land in the eyes, mouths or noses of people in close proximity with one another. The droplets can also be inhaled into the lungs. </w:t>
      </w:r>
    </w:p>
    <w:p w14:paraId="4F702E37" w14:textId="77777777" w:rsidR="00905904" w:rsidRPr="00905904" w:rsidRDefault="00905904" w:rsidP="00905904">
      <w:pPr>
        <w:pStyle w:val="PlanProse"/>
      </w:pPr>
      <w:r w:rsidRPr="00905904">
        <w:t>Recent studies indicate that people who are infected but do not have symptoms likely also play a role in the spread of COVID-19. as well as children who may not show any symptoms.</w:t>
      </w:r>
    </w:p>
    <w:p w14:paraId="1DA9C56E" w14:textId="77777777" w:rsidR="00905904" w:rsidRPr="00905904" w:rsidRDefault="00905904" w:rsidP="00905904">
      <w:pPr>
        <w:pStyle w:val="PlanProse"/>
      </w:pPr>
      <w:r w:rsidRPr="00905904">
        <w:t xml:space="preserve">It is believed that people may also contract COVID-19 by touching a surface or object that has the virus on it and then touching their own mouth, nose, or eyes. However, this is not thought to be the main way the virus spreads. COVID-19 can live for hours or days on a surface, depending on factors such as sun light and humidity. </w:t>
      </w:r>
    </w:p>
    <w:p w14:paraId="1507D173" w14:textId="77777777" w:rsidR="00905904" w:rsidRPr="00905904" w:rsidRDefault="00905904" w:rsidP="00905904">
      <w:pPr>
        <w:pStyle w:val="PlanProse"/>
      </w:pPr>
      <w:r w:rsidRPr="00905904">
        <w:t xml:space="preserve">Physical distancing helps limit contact with infected people and contaminated surfaces. </w:t>
      </w:r>
    </w:p>
    <w:p w14:paraId="67FADD00" w14:textId="77777777" w:rsidR="00905904" w:rsidRPr="00905904" w:rsidRDefault="00905904" w:rsidP="00905904">
      <w:pPr>
        <w:pStyle w:val="PlanProse"/>
      </w:pPr>
      <w:r w:rsidRPr="00905904">
        <w:t>Although the risk of severe illness may be different for everyone, anyone can get and spread COVID-19. Everyone has a role to play in slowing the spread and protecting themselves, their family, and their community.</w:t>
      </w:r>
    </w:p>
    <w:p w14:paraId="1DFD39FF" w14:textId="77777777" w:rsidR="00B852FA" w:rsidRDefault="00905904" w:rsidP="00905904">
      <w:pPr>
        <w:pStyle w:val="PlanSectionII"/>
      </w:pPr>
      <w:r>
        <w:t>Structural Measures to Reduce Contact with Others</w:t>
      </w:r>
    </w:p>
    <w:p w14:paraId="16A69BD2" w14:textId="77777777" w:rsidR="00905904" w:rsidRPr="00905904" w:rsidRDefault="00905904" w:rsidP="00905904">
      <w:pPr>
        <w:pStyle w:val="PlanProse"/>
      </w:pPr>
      <w:r w:rsidRPr="00905904">
        <w:t>Measures can include:</w:t>
      </w:r>
    </w:p>
    <w:p w14:paraId="10B472E7" w14:textId="77777777" w:rsidR="00905904" w:rsidRPr="00905904" w:rsidRDefault="00905904" w:rsidP="00905904">
      <w:pPr>
        <w:pStyle w:val="PlanBulletChecksSpaced"/>
      </w:pPr>
      <w:r w:rsidRPr="00905904">
        <w:t>Physical partitions or visual cues (</w:t>
      </w:r>
      <w:r w:rsidRPr="00905904">
        <w:rPr>
          <w:i/>
        </w:rPr>
        <w:t>e.g.</w:t>
      </w:r>
      <w:r w:rsidRPr="00905904">
        <w:t>, floor markings, colored tape, or signs to indicate where workers and/or customers should stand).</w:t>
      </w:r>
    </w:p>
    <w:p w14:paraId="75A8B074" w14:textId="77777777" w:rsidR="00905904" w:rsidRPr="00905904" w:rsidRDefault="00905904" w:rsidP="00905904">
      <w:pPr>
        <w:pStyle w:val="PlanBulletChecksSpaced"/>
      </w:pPr>
      <w:r w:rsidRPr="00905904">
        <w:t>Install barriers to protect employees and customers where feasible.</w:t>
      </w:r>
      <w:r>
        <w:t xml:space="preserve">  </w:t>
      </w:r>
      <w:r w:rsidRPr="00905904">
        <w:t>For example:  plastic curtains between service bays that are side-by-side and plastic screens between cashiers and customers</w:t>
      </w:r>
    </w:p>
    <w:p w14:paraId="6386363E" w14:textId="77777777" w:rsidR="00905904" w:rsidRPr="00905904" w:rsidRDefault="00905904" w:rsidP="00905904">
      <w:pPr>
        <w:pStyle w:val="PlanBulletChecksSpaced"/>
      </w:pPr>
      <w:r w:rsidRPr="00905904">
        <w:t>Where barriers are not feasible, employees are required to wear face coverings. (Some jurisdictions require face coverings outside the home.)</w:t>
      </w:r>
    </w:p>
    <w:p w14:paraId="2EDBDC24" w14:textId="77777777" w:rsidR="00905904" w:rsidRPr="00905904" w:rsidRDefault="00905904" w:rsidP="00905904">
      <w:pPr>
        <w:pStyle w:val="PlanBulletChecksSpaced"/>
      </w:pPr>
      <w:r w:rsidRPr="00905904">
        <w:lastRenderedPageBreak/>
        <w:t>Adjust meetings to ensure physical distance and use smaller individual meetings at facilities</w:t>
      </w:r>
    </w:p>
    <w:p w14:paraId="43990EF8" w14:textId="77777777" w:rsidR="00905904" w:rsidRPr="00905904" w:rsidRDefault="00905904" w:rsidP="00905904">
      <w:pPr>
        <w:pStyle w:val="PlanBulletChecksSpaced"/>
      </w:pPr>
      <w:r w:rsidRPr="00905904">
        <w:t>Close or restrict common areas where personnel are like to congregate</w:t>
      </w:r>
    </w:p>
    <w:p w14:paraId="61E01B48" w14:textId="77777777" w:rsidR="00905904" w:rsidRPr="00905904" w:rsidRDefault="00905904" w:rsidP="00905904">
      <w:pPr>
        <w:pStyle w:val="PlanBulletChecksSpaced"/>
      </w:pPr>
      <w:r w:rsidRPr="00905904">
        <w:t xml:space="preserve">Redesign office spaces, cubicles, etc. to ensure workspaces allow for 6 </w:t>
      </w:r>
      <w:r w:rsidR="00AB350A" w:rsidRPr="00905904">
        <w:t>ft.</w:t>
      </w:r>
      <w:r w:rsidRPr="00905904">
        <w:t xml:space="preserve"> between employees</w:t>
      </w:r>
    </w:p>
    <w:p w14:paraId="6D83752A" w14:textId="77777777" w:rsidR="00905904" w:rsidRPr="00905904" w:rsidRDefault="00905904" w:rsidP="00905904">
      <w:pPr>
        <w:pStyle w:val="PlanBulletChecksSpaced"/>
      </w:pPr>
      <w:r w:rsidRPr="00905904">
        <w:t>Provide a single, clearly designated entrance and separate exit to help maintain physical distancing, wherever possible</w:t>
      </w:r>
    </w:p>
    <w:p w14:paraId="6732CE8E" w14:textId="77777777" w:rsidR="00905904" w:rsidRPr="00905904" w:rsidRDefault="00905904" w:rsidP="00905904">
      <w:pPr>
        <w:pStyle w:val="PlanBulletChecksSpaced"/>
      </w:pPr>
      <w:r w:rsidRPr="00905904">
        <w:t>Place additional limitation on the number of workers in enclosed areas to ensure at least 6</w:t>
      </w:r>
      <w:r>
        <w:t xml:space="preserve"> feet </w:t>
      </w:r>
      <w:r w:rsidRPr="00905904">
        <w:t>of separation</w:t>
      </w:r>
    </w:p>
    <w:p w14:paraId="232B18FF" w14:textId="77777777" w:rsidR="00905904" w:rsidRPr="00905904" w:rsidRDefault="00905904" w:rsidP="00905904">
      <w:pPr>
        <w:pStyle w:val="PlanBulletChecksSpaced"/>
      </w:pPr>
      <w:r w:rsidRPr="00905904">
        <w:t>Stagger employee breaks to maintain physical distancing</w:t>
      </w:r>
    </w:p>
    <w:p w14:paraId="476AA855" w14:textId="77777777" w:rsidR="00905904" w:rsidRDefault="00905904" w:rsidP="00905904">
      <w:pPr>
        <w:pStyle w:val="PlanBulletChecksSpaced"/>
      </w:pPr>
      <w:r w:rsidRPr="00905904">
        <w:t xml:space="preserve">Adjust maximum occupancy rules based on the size of your facility (capacity limits should be low enough to ensure physical distancing, but in no case </w:t>
      </w:r>
      <w:r>
        <w:t>more than 50% maximum occupancy</w:t>
      </w:r>
    </w:p>
    <w:p w14:paraId="61C89979" w14:textId="77777777" w:rsidR="00905904" w:rsidRPr="00905904" w:rsidRDefault="00905904" w:rsidP="00905904">
      <w:pPr>
        <w:pStyle w:val="PlanSectionII"/>
      </w:pPr>
      <w:r w:rsidRPr="00905904">
        <w:t>Physical Distancing with Customers</w:t>
      </w:r>
    </w:p>
    <w:p w14:paraId="67B49391" w14:textId="77777777" w:rsidR="002F0A3F" w:rsidRPr="00905904" w:rsidRDefault="00A35A9C" w:rsidP="0047534E">
      <w:pPr>
        <w:pStyle w:val="PlanBulletChecksSpaced"/>
      </w:pPr>
      <w:r w:rsidRPr="00905904">
        <w:t xml:space="preserve">We must provide curbside delivery or </w:t>
      </w:r>
      <w:r w:rsidR="00AB350A" w:rsidRPr="00905904">
        <w:t>pick up</w:t>
      </w:r>
      <w:r w:rsidRPr="00905904">
        <w:t xml:space="preserve"> where possible</w:t>
      </w:r>
    </w:p>
    <w:p w14:paraId="158E0F00" w14:textId="77777777" w:rsidR="002F0A3F" w:rsidRPr="00905904" w:rsidRDefault="00A35A9C" w:rsidP="0047534E">
      <w:pPr>
        <w:pStyle w:val="PlanBulletChecksSpaced"/>
      </w:pPr>
      <w:r w:rsidRPr="00905904">
        <w:t>We should perform sales and agreements while with physical distancing and structural distancing in place, including the use of remote/digital platforms as feasible (such as online sales)</w:t>
      </w:r>
    </w:p>
    <w:p w14:paraId="05E22701" w14:textId="77777777" w:rsidR="00393364" w:rsidRDefault="00A35A9C" w:rsidP="0047534E">
      <w:pPr>
        <w:pStyle w:val="PlanBulletChecksSpaced"/>
      </w:pPr>
      <w:r w:rsidRPr="00905904">
        <w:t>We have discontinued shuttle services</w:t>
      </w:r>
    </w:p>
    <w:p w14:paraId="4FFF0716" w14:textId="77777777" w:rsidR="0007004F" w:rsidRPr="0007004F" w:rsidRDefault="0007004F" w:rsidP="0007004F">
      <w:pPr>
        <w:pStyle w:val="PlanSectionII"/>
      </w:pPr>
      <w:r w:rsidRPr="0007004F">
        <w:t>Food and Beverages</w:t>
      </w:r>
    </w:p>
    <w:p w14:paraId="461ED1D7" w14:textId="0B80B7A7" w:rsidR="00B90509" w:rsidRDefault="00B90509" w:rsidP="0007004F">
      <w:pPr>
        <w:pStyle w:val="PlanBulletChecksSpaced"/>
      </w:pPr>
      <w:r>
        <w:t>F</w:t>
      </w:r>
      <w:r w:rsidR="00A35A9C" w:rsidRPr="0007004F">
        <w:t xml:space="preserve">ood such as cookies, donuts, muffins, bagels, etc., </w:t>
      </w:r>
      <w:r>
        <w:t>may</w:t>
      </w:r>
      <w:r>
        <w:t xml:space="preserve"> </w:t>
      </w:r>
      <w:r w:rsidR="00A35A9C" w:rsidRPr="0007004F">
        <w:t xml:space="preserve">not be served in the dealership.  </w:t>
      </w:r>
      <w:r>
        <w:t>Indeed, mandatory restrictions expressly ban</w:t>
      </w:r>
      <w:r>
        <w:t xml:space="preserve"> the </w:t>
      </w:r>
      <w:r>
        <w:t>sale of food and beverages for in-store consumption,</w:t>
      </w:r>
      <w:r>
        <w:t xml:space="preserve"> and </w:t>
      </w:r>
      <w:r>
        <w:t xml:space="preserve">the Dealership will not provide such sundries, even free of charge. </w:t>
      </w:r>
    </w:p>
    <w:p w14:paraId="42B02FBC" w14:textId="77777777" w:rsidR="0007004F" w:rsidRDefault="0007004F" w:rsidP="00B90509">
      <w:pPr>
        <w:pStyle w:val="PlanSectionMain"/>
        <w:jc w:val="left"/>
      </w:pPr>
      <w:r>
        <w:lastRenderedPageBreak/>
        <w:t>CLEANING AND DISINFECTING PROTOCOLS</w:t>
      </w:r>
    </w:p>
    <w:p w14:paraId="7C2425B8" w14:textId="77777777" w:rsidR="0007004F" w:rsidRPr="0007004F" w:rsidRDefault="0007004F" w:rsidP="0007004F">
      <w:pPr>
        <w:pStyle w:val="PlanProse"/>
      </w:pPr>
      <w:r w:rsidRPr="0007004F">
        <w:t>Thoroughly clean high traffic areas such as showrooms, waiting areas, break rooms, and areas of ingress and egress including stairways and elevator controls</w:t>
      </w:r>
    </w:p>
    <w:p w14:paraId="11C80FAA" w14:textId="77777777" w:rsidR="0007004F" w:rsidRDefault="0007004F" w:rsidP="0007004F">
      <w:pPr>
        <w:pStyle w:val="PlanProse"/>
      </w:pPr>
      <w:r>
        <w:t>Frequently disinfect commonly used surfaces, including:</w:t>
      </w:r>
    </w:p>
    <w:p w14:paraId="430D9E23" w14:textId="77777777" w:rsidR="0007004F" w:rsidRPr="0007004F" w:rsidRDefault="0007004F" w:rsidP="0007004F">
      <w:pPr>
        <w:pStyle w:val="PlanBulletChecks"/>
      </w:pPr>
      <w:r w:rsidRPr="0007004F">
        <w:t>Counters</w:t>
      </w:r>
    </w:p>
    <w:p w14:paraId="7C787316" w14:textId="77777777" w:rsidR="0007004F" w:rsidRPr="0007004F" w:rsidRDefault="0007004F" w:rsidP="0007004F">
      <w:pPr>
        <w:pStyle w:val="PlanBulletChecks"/>
      </w:pPr>
      <w:r w:rsidRPr="0007004F">
        <w:t>Credit card machines</w:t>
      </w:r>
    </w:p>
    <w:p w14:paraId="33E4130C" w14:textId="77777777" w:rsidR="0007004F" w:rsidRPr="0007004F" w:rsidRDefault="0007004F" w:rsidP="0007004F">
      <w:pPr>
        <w:pStyle w:val="PlanBulletChecks"/>
      </w:pPr>
      <w:r w:rsidRPr="0007004F">
        <w:t>Touchscreens</w:t>
      </w:r>
    </w:p>
    <w:p w14:paraId="4FBB772B" w14:textId="77777777" w:rsidR="0007004F" w:rsidRPr="0007004F" w:rsidRDefault="0007004F" w:rsidP="0007004F">
      <w:pPr>
        <w:pStyle w:val="PlanBulletChecks"/>
      </w:pPr>
      <w:r w:rsidRPr="0007004F">
        <w:t>Doorknobs</w:t>
      </w:r>
    </w:p>
    <w:p w14:paraId="65D79538" w14:textId="77777777" w:rsidR="0007004F" w:rsidRPr="0007004F" w:rsidRDefault="0007004F" w:rsidP="0007004F">
      <w:pPr>
        <w:pStyle w:val="PlanBulletChecks"/>
      </w:pPr>
      <w:r w:rsidRPr="0007004F">
        <w:t>Armrests</w:t>
      </w:r>
    </w:p>
    <w:p w14:paraId="1A847510" w14:textId="77777777" w:rsidR="0007004F" w:rsidRPr="0007004F" w:rsidRDefault="0007004F" w:rsidP="0007004F">
      <w:pPr>
        <w:pStyle w:val="PlanBulletChecks"/>
      </w:pPr>
      <w:r w:rsidRPr="0007004F">
        <w:t>Toilets</w:t>
      </w:r>
    </w:p>
    <w:p w14:paraId="668BB9FB" w14:textId="77777777" w:rsidR="0007004F" w:rsidRPr="0007004F" w:rsidRDefault="0007004F" w:rsidP="0007004F">
      <w:pPr>
        <w:pStyle w:val="PlanBulletChecks"/>
      </w:pPr>
      <w:r w:rsidRPr="0007004F">
        <w:t>Handwashing facilities</w:t>
      </w:r>
    </w:p>
    <w:p w14:paraId="196AC3DA" w14:textId="77777777" w:rsidR="0007004F" w:rsidRPr="0007004F" w:rsidRDefault="0007004F" w:rsidP="0007004F">
      <w:pPr>
        <w:pStyle w:val="PlanBulletChecks"/>
      </w:pPr>
      <w:r w:rsidRPr="0007004F">
        <w:t>Door handles</w:t>
      </w:r>
    </w:p>
    <w:p w14:paraId="2FE84ABA" w14:textId="77777777" w:rsidR="0007004F" w:rsidRPr="0007004F" w:rsidRDefault="0007004F" w:rsidP="0007004F">
      <w:pPr>
        <w:pStyle w:val="PlanBulletChecks"/>
      </w:pPr>
      <w:r w:rsidRPr="0007004F">
        <w:t>Vehicle keys</w:t>
      </w:r>
    </w:p>
    <w:p w14:paraId="7D8794D0" w14:textId="77777777" w:rsidR="0007004F" w:rsidRPr="0007004F" w:rsidRDefault="0007004F" w:rsidP="0007004F">
      <w:pPr>
        <w:pStyle w:val="PlanBulletChecks"/>
      </w:pPr>
      <w:r w:rsidRPr="0007004F">
        <w:t>Vehicles displayed in the showroom (door handles, seat adjustment controls, radio, etc.)</w:t>
      </w:r>
    </w:p>
    <w:p w14:paraId="5564E832" w14:textId="77777777" w:rsidR="0007004F" w:rsidRDefault="0007004F" w:rsidP="0007004F">
      <w:pPr>
        <w:pStyle w:val="PlanBulletChecks"/>
      </w:pPr>
      <w:r w:rsidRPr="0007004F">
        <w:t>Customer Vehicles In Service – When Customer Drops Off and Before Returning to Customer</w:t>
      </w:r>
    </w:p>
    <w:p w14:paraId="1B2CB117" w14:textId="77777777" w:rsidR="0007004F" w:rsidRDefault="0007004F" w:rsidP="0007004F">
      <w:pPr>
        <w:pStyle w:val="PlanSectionII"/>
      </w:pPr>
      <w:r>
        <w:t>Clean touchable surfaces between shifts or between users, whichever is more frequent</w:t>
      </w:r>
    </w:p>
    <w:p w14:paraId="1C927A8D" w14:textId="77777777" w:rsidR="0007004F" w:rsidRDefault="0007004F" w:rsidP="0007004F">
      <w:pPr>
        <w:pStyle w:val="PlanProse"/>
      </w:pPr>
      <w:r>
        <w:t>This includes, but is not limited to:</w:t>
      </w:r>
    </w:p>
    <w:p w14:paraId="3A7439BB" w14:textId="77777777" w:rsidR="0007004F" w:rsidRPr="0007004F" w:rsidRDefault="0007004F" w:rsidP="0007004F">
      <w:pPr>
        <w:pStyle w:val="PlanBulletChecks"/>
      </w:pPr>
      <w:r w:rsidRPr="0007004F">
        <w:t>Work surfaces</w:t>
      </w:r>
    </w:p>
    <w:p w14:paraId="17D791DA" w14:textId="77777777" w:rsidR="0007004F" w:rsidRPr="0007004F" w:rsidRDefault="0007004F" w:rsidP="0007004F">
      <w:pPr>
        <w:pStyle w:val="PlanBulletChecks"/>
      </w:pPr>
      <w:r w:rsidRPr="0007004F">
        <w:t>Keys</w:t>
      </w:r>
    </w:p>
    <w:p w14:paraId="440326A5" w14:textId="77777777" w:rsidR="0007004F" w:rsidRDefault="0007004F" w:rsidP="0007004F">
      <w:pPr>
        <w:pStyle w:val="PlanBulletChecks"/>
      </w:pPr>
      <w:r w:rsidRPr="0007004F">
        <w:t>Stationary and mobile equipment controls</w:t>
      </w:r>
    </w:p>
    <w:p w14:paraId="47EE6899" w14:textId="77777777" w:rsidR="0007004F" w:rsidRDefault="0007004F" w:rsidP="0007004F">
      <w:pPr>
        <w:pStyle w:val="PlanAside"/>
      </w:pPr>
      <w:r w:rsidRPr="0007004F">
        <w:rPr>
          <w:bCs/>
        </w:rPr>
        <w:t>Avoid</w:t>
      </w:r>
      <w:r w:rsidRPr="0007004F">
        <w:t xml:space="preserve"> sharing phones, tablets, office equipment, or tools wherever possible. </w:t>
      </w:r>
      <w:r w:rsidRPr="0007004F">
        <w:rPr>
          <w:color w:val="FF0000"/>
          <w:sz w:val="24"/>
        </w:rPr>
        <w:t>Never share PPE</w:t>
      </w:r>
      <w:r w:rsidRPr="0007004F">
        <w:t>.</w:t>
      </w:r>
    </w:p>
    <w:p w14:paraId="202F9B90" w14:textId="77777777" w:rsidR="0007004F" w:rsidRDefault="0007004F" w:rsidP="0007004F">
      <w:pPr>
        <w:pStyle w:val="PlanProse"/>
      </w:pPr>
      <w:r w:rsidRPr="0007004F">
        <w:t>Equip terminals, desks, and help counters with proper sanitization products, including hand sanitizer and sanitizing wipes, and provide personal hand sanitizers to all staff directly assisting customers.</w:t>
      </w:r>
    </w:p>
    <w:p w14:paraId="5D6F9EF4" w14:textId="77777777" w:rsidR="0007004F" w:rsidRPr="0007004F" w:rsidRDefault="0007004F" w:rsidP="0007004F">
      <w:pPr>
        <w:pStyle w:val="PlanBulletChecks"/>
      </w:pPr>
      <w:r w:rsidRPr="0007004F">
        <w:t>Time clocks</w:t>
      </w:r>
    </w:p>
    <w:p w14:paraId="1E31E6F6" w14:textId="77777777" w:rsidR="0007004F" w:rsidRPr="0007004F" w:rsidRDefault="0007004F" w:rsidP="0007004F">
      <w:pPr>
        <w:pStyle w:val="PlanBulletChecks"/>
      </w:pPr>
      <w:r w:rsidRPr="0007004F">
        <w:t>Payment portals</w:t>
      </w:r>
    </w:p>
    <w:p w14:paraId="7B76298E" w14:textId="77777777" w:rsidR="0007004F" w:rsidRDefault="0007004F" w:rsidP="0007004F">
      <w:pPr>
        <w:pStyle w:val="PlanBulletChecks"/>
      </w:pPr>
      <w:r w:rsidRPr="0007004F">
        <w:t>Pens and styluses</w:t>
      </w:r>
    </w:p>
    <w:p w14:paraId="7F2523A5" w14:textId="77777777" w:rsidR="000525F6" w:rsidRDefault="000525F6" w:rsidP="000525F6">
      <w:pPr>
        <w:pStyle w:val="PlanSectionMain"/>
      </w:pPr>
      <w:r>
        <w:lastRenderedPageBreak/>
        <w:t>CLEANING AND DISINFECTING PROTOCOLS</w:t>
      </w:r>
    </w:p>
    <w:p w14:paraId="4ED562E8" w14:textId="77777777" w:rsidR="00F96DF1" w:rsidRDefault="00F96DF1" w:rsidP="000525F6">
      <w:pPr>
        <w:pStyle w:val="PlanSectionII"/>
      </w:pPr>
      <w:r>
        <w:t>Cleaning Vehicles</w:t>
      </w:r>
    </w:p>
    <w:p w14:paraId="6B4042C2" w14:textId="77777777" w:rsidR="00F96DF1" w:rsidRPr="00F96DF1" w:rsidRDefault="00F96DF1" w:rsidP="00F96DF1">
      <w:pPr>
        <w:pStyle w:val="PlanProse"/>
      </w:pPr>
      <w:r w:rsidRPr="00F96DF1">
        <w:t>Dedicate employees to sanitize vehicles when:</w:t>
      </w:r>
    </w:p>
    <w:p w14:paraId="1B4DFC92" w14:textId="77777777" w:rsidR="00F96DF1" w:rsidRPr="00F96DF1" w:rsidRDefault="00F96DF1" w:rsidP="00F96DF1">
      <w:pPr>
        <w:pStyle w:val="PlanBulletChecks"/>
      </w:pPr>
      <w:r w:rsidRPr="00F96DF1">
        <w:t>Dropping off vehicles for service/repairs</w:t>
      </w:r>
    </w:p>
    <w:p w14:paraId="19DF3CB1" w14:textId="77777777" w:rsidR="00F96DF1" w:rsidRPr="00F96DF1" w:rsidRDefault="00F96DF1" w:rsidP="00F96DF1">
      <w:pPr>
        <w:pStyle w:val="PlanBulletChecks"/>
      </w:pPr>
      <w:r w:rsidRPr="00F96DF1">
        <w:t>Picking up vehicles after service/repairs</w:t>
      </w:r>
    </w:p>
    <w:p w14:paraId="24280900" w14:textId="77777777" w:rsidR="00F96DF1" w:rsidRPr="00F96DF1" w:rsidRDefault="00F96DF1" w:rsidP="00F96DF1">
      <w:pPr>
        <w:pStyle w:val="PlanBulletChecks"/>
      </w:pPr>
      <w:r w:rsidRPr="00F96DF1">
        <w:t>Returning from rental of vehicle</w:t>
      </w:r>
    </w:p>
    <w:p w14:paraId="2EEE0F68" w14:textId="77777777" w:rsidR="00F96DF1" w:rsidRDefault="00F96DF1" w:rsidP="00F96DF1">
      <w:pPr>
        <w:pStyle w:val="PlanBulletChecks"/>
      </w:pPr>
      <w:r w:rsidRPr="00F96DF1">
        <w:t>Before and after test drives</w:t>
      </w:r>
    </w:p>
    <w:p w14:paraId="7DD1CA6A" w14:textId="77777777" w:rsidR="00F96DF1" w:rsidRPr="00F96DF1" w:rsidRDefault="00F96DF1" w:rsidP="00F96DF1">
      <w:pPr>
        <w:pStyle w:val="PlanProse"/>
      </w:pPr>
      <w:r w:rsidRPr="00F96DF1">
        <w:t>Use protective barriers such as disposable mats and seat covers when applicable, such as during test drives and moving returned vehicles.</w:t>
      </w:r>
    </w:p>
    <w:p w14:paraId="744F4934" w14:textId="77777777" w:rsidR="00F96DF1" w:rsidRDefault="00F96DF1" w:rsidP="00F96DF1">
      <w:pPr>
        <w:pStyle w:val="PlanProse"/>
      </w:pPr>
      <w:r w:rsidRPr="00F96DF1">
        <w:t>Standard cleaning and disinfection should focus on frequently touched surfaces, or “hot spots</w:t>
      </w:r>
      <w:r>
        <w:t>,</w:t>
      </w:r>
      <w:r w:rsidRPr="00F96DF1">
        <w:t>” including</w:t>
      </w:r>
    </w:p>
    <w:p w14:paraId="20B8441B" w14:textId="77777777" w:rsidR="00F96DF1" w:rsidRDefault="00F96DF1" w:rsidP="00F96DF1">
      <w:pPr>
        <w:pStyle w:val="PlanBulletChecks"/>
      </w:pPr>
      <w:r>
        <w:t>the steering wheel;</w:t>
      </w:r>
    </w:p>
    <w:p w14:paraId="58198F28" w14:textId="77777777" w:rsidR="00F96DF1" w:rsidRDefault="00F96DF1" w:rsidP="00F96DF1">
      <w:pPr>
        <w:pStyle w:val="PlanBulletChecks"/>
      </w:pPr>
      <w:r w:rsidRPr="00F96DF1">
        <w:t>door handles</w:t>
      </w:r>
      <w:r>
        <w:t>;</w:t>
      </w:r>
    </w:p>
    <w:p w14:paraId="6795D914" w14:textId="77777777" w:rsidR="00F96DF1" w:rsidRDefault="00F96DF1" w:rsidP="00F96DF1">
      <w:pPr>
        <w:pStyle w:val="PlanBulletChecks"/>
      </w:pPr>
      <w:r>
        <w:t>gear shifter;</w:t>
      </w:r>
    </w:p>
    <w:p w14:paraId="7AB5D583" w14:textId="77777777" w:rsidR="00F96DF1" w:rsidRDefault="00F96DF1" w:rsidP="00F96DF1">
      <w:pPr>
        <w:pStyle w:val="PlanBulletChecks"/>
      </w:pPr>
      <w:r>
        <w:t>cup holders;</w:t>
      </w:r>
    </w:p>
    <w:p w14:paraId="2CCD0F75" w14:textId="77777777" w:rsidR="00F96DF1" w:rsidRDefault="00F96DF1" w:rsidP="00F96DF1">
      <w:pPr>
        <w:pStyle w:val="PlanBulletChecks"/>
      </w:pPr>
      <w:r>
        <w:t>seat buckles;</w:t>
      </w:r>
    </w:p>
    <w:p w14:paraId="51D6C190" w14:textId="77777777" w:rsidR="00F96DF1" w:rsidRDefault="00F96DF1" w:rsidP="00F96DF1">
      <w:pPr>
        <w:pStyle w:val="PlanBulletChecks"/>
      </w:pPr>
      <w:r w:rsidRPr="00F96DF1">
        <w:t>buttons or touch scr</w:t>
      </w:r>
      <w:r>
        <w:t>eens;</w:t>
      </w:r>
    </w:p>
    <w:p w14:paraId="36CC84C9" w14:textId="77777777" w:rsidR="00F96DF1" w:rsidRDefault="00F96DF1" w:rsidP="00F96DF1">
      <w:pPr>
        <w:pStyle w:val="PlanBulletChecks"/>
      </w:pPr>
      <w:r w:rsidRPr="00F96DF1">
        <w:t xml:space="preserve">wiper and </w:t>
      </w:r>
      <w:r>
        <w:t>turn signal stalks;</w:t>
      </w:r>
    </w:p>
    <w:p w14:paraId="5F0ED3D5" w14:textId="77777777" w:rsidR="00F96DF1" w:rsidRDefault="00F96DF1" w:rsidP="00F96DF1">
      <w:pPr>
        <w:pStyle w:val="PlanBulletChecks"/>
      </w:pPr>
      <w:r w:rsidRPr="00F96DF1">
        <w:t>pass</w:t>
      </w:r>
      <w:r>
        <w:t>enger and driver door armrests;</w:t>
      </w:r>
    </w:p>
    <w:p w14:paraId="56E170CA" w14:textId="77777777" w:rsidR="00F96DF1" w:rsidRDefault="00F96DF1" w:rsidP="00F96DF1">
      <w:pPr>
        <w:pStyle w:val="PlanBulletChecks"/>
      </w:pPr>
      <w:r>
        <w:t xml:space="preserve">grab handles; </w:t>
      </w:r>
      <w:r w:rsidRPr="00F96DF1">
        <w:t xml:space="preserve">and </w:t>
      </w:r>
    </w:p>
    <w:p w14:paraId="21B0CA21" w14:textId="77777777" w:rsidR="00F96DF1" w:rsidRPr="00F96DF1" w:rsidRDefault="00F96DF1" w:rsidP="00F96DF1">
      <w:pPr>
        <w:pStyle w:val="PlanBulletChecks"/>
      </w:pPr>
      <w:r w:rsidRPr="00F96DF1">
        <w:t>seat adjusters.</w:t>
      </w:r>
    </w:p>
    <w:p w14:paraId="1647182D" w14:textId="77777777" w:rsidR="00502D59" w:rsidRDefault="00502D59" w:rsidP="00502D59">
      <w:pPr>
        <w:pStyle w:val="PlanSectionII"/>
      </w:pPr>
      <w:r>
        <w:t>Cleaning and Disinfecting Work Together</w:t>
      </w:r>
    </w:p>
    <w:p w14:paraId="40773510" w14:textId="77777777" w:rsidR="00502D59" w:rsidRDefault="00502D59" w:rsidP="00502D59">
      <w:pPr>
        <w:pStyle w:val="PlanProse"/>
      </w:pPr>
      <w:r w:rsidRPr="00502D59">
        <w:t xml:space="preserve">According to the CDC, cleaning is using soap (or detergent) and water to remove germs from a surface.  It doesn’t necessarily kill the germs but reduces the number of germs and thus the chance of spreading infection.  </w:t>
      </w:r>
    </w:p>
    <w:p w14:paraId="383B81ED" w14:textId="77777777" w:rsidR="00502D59" w:rsidRPr="00502D59" w:rsidRDefault="00502D59" w:rsidP="00502D59">
      <w:pPr>
        <w:pStyle w:val="PlanProse"/>
      </w:pPr>
      <w:r w:rsidRPr="00502D59">
        <w:t xml:space="preserve">Disinfecting, on the other hand, uses chemicals to kill the germs on a surface after cleaning further lowering the risk.  </w:t>
      </w:r>
    </w:p>
    <w:p w14:paraId="5DF43624" w14:textId="77777777" w:rsidR="00502D59" w:rsidRPr="00502D59" w:rsidRDefault="00502D59" w:rsidP="00502D59">
      <w:pPr>
        <w:pStyle w:val="PlanAside"/>
      </w:pPr>
      <w:r w:rsidRPr="00502D59">
        <w:t>Sanitizing lowers the number of germs to a safe level and works by either cleaning or disinfecting.</w:t>
      </w:r>
    </w:p>
    <w:p w14:paraId="7CCDE322" w14:textId="77777777" w:rsidR="00502D59" w:rsidRPr="00502D59" w:rsidRDefault="00502D59" w:rsidP="00502D59">
      <w:pPr>
        <w:pStyle w:val="PlanProse"/>
      </w:pPr>
      <w:r w:rsidRPr="00502D59">
        <w:rPr>
          <w:b/>
        </w:rPr>
        <w:t>For Enhanced Cleaning of hard surfaces,</w:t>
      </w:r>
      <w:r w:rsidRPr="00502D59">
        <w:t xml:space="preserve"> the CDC recommends cleaning dirty surfaces or objects with soap and water first, and then using a disinfectant.  Be sure to </w:t>
      </w:r>
      <w:r w:rsidRPr="00502D59">
        <w:lastRenderedPageBreak/>
        <w:t xml:space="preserve">read the directions on the label, </w:t>
      </w:r>
      <w:r w:rsidRPr="00502D59">
        <w:rPr>
          <w:b/>
          <w:i/>
        </w:rPr>
        <w:t>as many products advise keeping the surface wet for a time and ensuring adequate ventilation during use.</w:t>
      </w:r>
    </w:p>
    <w:p w14:paraId="018F8A50" w14:textId="77777777" w:rsidR="00502D59" w:rsidRPr="00502D59" w:rsidRDefault="00502D59" w:rsidP="00502D59">
      <w:pPr>
        <w:pStyle w:val="PlanProse"/>
      </w:pPr>
      <w:r w:rsidRPr="00502D59">
        <w:t>For soft surfaces such as carpeted floors or draperies, use an EPA-registered household disinfectant or clean the surface with soap and water (or appropriate cleaners) and launder items that can be washed using the warmest recommended setting and dry thoroughly.</w:t>
      </w:r>
    </w:p>
    <w:p w14:paraId="7AB9D562" w14:textId="77777777" w:rsidR="00502D59" w:rsidRPr="00502D59" w:rsidRDefault="00AB350A" w:rsidP="00502D59">
      <w:pPr>
        <w:pStyle w:val="PlanProse"/>
      </w:pPr>
      <w:r w:rsidRPr="00502D59">
        <w:t xml:space="preserve">Using disposable gloves and </w:t>
      </w:r>
      <w:r>
        <w:t xml:space="preserve">a </w:t>
      </w:r>
      <w:r w:rsidRPr="00502D59">
        <w:t>face covering, sanitize and disinfect all areas where you perform your daily work:</w:t>
      </w:r>
    </w:p>
    <w:p w14:paraId="463C04E4" w14:textId="77777777" w:rsidR="00502D59" w:rsidRPr="00502D59" w:rsidRDefault="00502D59" w:rsidP="00502D59">
      <w:pPr>
        <w:pStyle w:val="PlanBulletChecks"/>
      </w:pPr>
      <w:r w:rsidRPr="00502D59">
        <w:t>Tools and toolbox</w:t>
      </w:r>
    </w:p>
    <w:p w14:paraId="0794809D" w14:textId="77777777" w:rsidR="00502D59" w:rsidRPr="00502D59" w:rsidRDefault="00502D59" w:rsidP="00502D59">
      <w:pPr>
        <w:pStyle w:val="PlanBulletChecks"/>
      </w:pPr>
      <w:r w:rsidRPr="00502D59">
        <w:t>Workstations, computers, screens/monitors, counters, etc.</w:t>
      </w:r>
    </w:p>
    <w:p w14:paraId="6716BC15" w14:textId="77777777" w:rsidR="00502D59" w:rsidRPr="00502D59" w:rsidRDefault="00502D59" w:rsidP="00502D59">
      <w:pPr>
        <w:pStyle w:val="PlanBulletChecks"/>
      </w:pPr>
      <w:r w:rsidRPr="00502D59">
        <w:t>Locker/Storage area</w:t>
      </w:r>
    </w:p>
    <w:p w14:paraId="6E3A628B" w14:textId="77777777" w:rsidR="00502D59" w:rsidRPr="00502D59" w:rsidRDefault="00502D59" w:rsidP="00502D59">
      <w:pPr>
        <w:pStyle w:val="PlanBulletChecks"/>
      </w:pPr>
      <w:r w:rsidRPr="00502D59">
        <w:t>Common surface areas including windows, doors, and light switches</w:t>
      </w:r>
    </w:p>
    <w:p w14:paraId="50E3646F" w14:textId="77777777" w:rsidR="00502D59" w:rsidRPr="00502D59" w:rsidRDefault="00502D59" w:rsidP="00502D59">
      <w:pPr>
        <w:pStyle w:val="PlanBulletChecks"/>
      </w:pPr>
      <w:r w:rsidRPr="00502D59">
        <w:t>Computer screens, keyboards and related equipment</w:t>
      </w:r>
    </w:p>
    <w:p w14:paraId="3E90CC91" w14:textId="77777777" w:rsidR="00502D59" w:rsidRPr="00502D59" w:rsidRDefault="00502D59" w:rsidP="00502D59">
      <w:pPr>
        <w:pStyle w:val="PlanProse"/>
      </w:pPr>
      <w:r w:rsidRPr="00502D59">
        <w:t>All areas of the dealership must be sanitized and disinfected with special t</w:t>
      </w:r>
      <w:r>
        <w:t>o</w:t>
      </w:r>
      <w:r w:rsidRPr="00502D59">
        <w:t xml:space="preserve"> the following items by dealership assignees:</w:t>
      </w:r>
    </w:p>
    <w:p w14:paraId="5404B323" w14:textId="77777777" w:rsidR="00502D59" w:rsidRPr="00502D59" w:rsidRDefault="00502D59" w:rsidP="00502D59">
      <w:pPr>
        <w:pStyle w:val="PlanBulletChecks"/>
      </w:pPr>
      <w:r w:rsidRPr="00502D59">
        <w:t>Restrooms</w:t>
      </w:r>
    </w:p>
    <w:p w14:paraId="53592519" w14:textId="77777777" w:rsidR="00502D59" w:rsidRPr="00502D59" w:rsidRDefault="00502D59" w:rsidP="00502D59">
      <w:pPr>
        <w:pStyle w:val="PlanBulletChecks"/>
      </w:pPr>
      <w:r w:rsidRPr="00502D59">
        <w:t>Customer seating areas</w:t>
      </w:r>
    </w:p>
    <w:p w14:paraId="1DF112B1" w14:textId="77777777" w:rsidR="00502D59" w:rsidRPr="00502D59" w:rsidRDefault="00502D59" w:rsidP="00502D59">
      <w:pPr>
        <w:pStyle w:val="PlanBulletChecks"/>
      </w:pPr>
      <w:r w:rsidRPr="00502D59">
        <w:t>Lunchrooms</w:t>
      </w:r>
    </w:p>
    <w:p w14:paraId="4466C546" w14:textId="77777777" w:rsidR="00502D59" w:rsidRPr="00502D59" w:rsidRDefault="00502D59" w:rsidP="00502D59">
      <w:pPr>
        <w:pStyle w:val="PlanBulletChecks"/>
      </w:pPr>
      <w:r w:rsidRPr="00502D59">
        <w:t>Doors and door knobs</w:t>
      </w:r>
    </w:p>
    <w:p w14:paraId="35AAF861" w14:textId="77777777" w:rsidR="004824D9" w:rsidRDefault="004824D9">
      <w:pPr>
        <w:spacing w:before="0" w:after="200" w:line="276" w:lineRule="auto"/>
        <w:rPr>
          <w:rFonts w:eastAsia="Times New Roman" w:cs="Times New Roman"/>
          <w:b/>
          <w:sz w:val="24"/>
          <w:szCs w:val="24"/>
        </w:rPr>
      </w:pPr>
      <w:r>
        <w:br w:type="page"/>
      </w:r>
    </w:p>
    <w:p w14:paraId="7B0774EE" w14:textId="77777777" w:rsidR="000525F6" w:rsidRDefault="000525F6" w:rsidP="000525F6">
      <w:pPr>
        <w:pStyle w:val="PlanSectionMain"/>
      </w:pPr>
      <w:r>
        <w:lastRenderedPageBreak/>
        <w:t>CLEANING AND DISINFECTING PROTOCOLS</w:t>
      </w:r>
    </w:p>
    <w:p w14:paraId="681DCA8A" w14:textId="77777777" w:rsidR="004824D9" w:rsidRPr="004824D9" w:rsidRDefault="004824D9" w:rsidP="00B90509">
      <w:pPr>
        <w:pStyle w:val="PlanSectionII"/>
      </w:pPr>
      <w:r w:rsidRPr="004824D9">
        <w:t>The Dealership will arrange for the following cleaning and disinfecting:</w:t>
      </w:r>
    </w:p>
    <w:p w14:paraId="59F0088B" w14:textId="77777777" w:rsidR="004824D9" w:rsidRDefault="004824D9" w:rsidP="004824D9">
      <w:pPr>
        <w:pStyle w:val="PlanSectionIII"/>
      </w:pPr>
      <w:r w:rsidRPr="004824D9">
        <w:t xml:space="preserve">Daily Clean:  </w:t>
      </w:r>
    </w:p>
    <w:p w14:paraId="6884925D" w14:textId="77777777" w:rsidR="004824D9" w:rsidRPr="004824D9" w:rsidRDefault="004824D9" w:rsidP="004824D9">
      <w:pPr>
        <w:pStyle w:val="PlanBulletChecks"/>
      </w:pPr>
      <w:r w:rsidRPr="004824D9">
        <w:t>Baseline scope of typical housekeeping duties. Primarily cleaning/wiping of surfaces with limited use of disinfectants (usually in bathrooms).</w:t>
      </w:r>
    </w:p>
    <w:p w14:paraId="40EFD9C5" w14:textId="77777777" w:rsidR="004824D9" w:rsidRDefault="004824D9" w:rsidP="004824D9">
      <w:pPr>
        <w:pStyle w:val="PlanSectionIII"/>
      </w:pPr>
      <w:r>
        <w:t>Enhanced Clean</w:t>
      </w:r>
    </w:p>
    <w:p w14:paraId="4C822831" w14:textId="77777777" w:rsidR="004824D9" w:rsidRPr="004824D9" w:rsidRDefault="004824D9" w:rsidP="004824D9">
      <w:pPr>
        <w:pStyle w:val="PlanBulletChecks"/>
      </w:pPr>
      <w:r w:rsidRPr="004824D9">
        <w:t>Use of CDC/EPA-approved disinfectant cleaners on “high touch” surfaces in common areas/public spaces at regular frequency such as railings, doors, door knobs and handles, desktops, chairs/seating areas, customer waiting/reception areas, light switches; bathrooms including toilets, faucets and sinks; breakrooms and breakroom equipment like refrigerator handles, microwaves, tables.</w:t>
      </w:r>
    </w:p>
    <w:p w14:paraId="384CC089" w14:textId="77777777" w:rsidR="004824D9" w:rsidRDefault="004824D9" w:rsidP="004824D9">
      <w:pPr>
        <w:pStyle w:val="PlanSectionIII"/>
      </w:pPr>
      <w:r>
        <w:t>Deep Clean</w:t>
      </w:r>
    </w:p>
    <w:p w14:paraId="73830E59" w14:textId="77777777" w:rsidR="004824D9" w:rsidRPr="004824D9" w:rsidRDefault="004824D9" w:rsidP="004824D9">
      <w:pPr>
        <w:pStyle w:val="PlanBulletChecks"/>
      </w:pPr>
      <w:r w:rsidRPr="004824D9">
        <w:t>In addition to the “Enhanced Clean” scope above, “deep cleaning” applies to disinfecting items such as desks, chairs, computers and related equipment, phones, printers, fax machines, office door handles/knobs, cafeterias, etc.</w:t>
      </w:r>
    </w:p>
    <w:p w14:paraId="05CA7096" w14:textId="77777777" w:rsidR="004824D9" w:rsidRDefault="004824D9" w:rsidP="004824D9">
      <w:pPr>
        <w:pStyle w:val="PlanSectionIII"/>
      </w:pPr>
      <w:r w:rsidRPr="004824D9">
        <w:t>Deep Clean Per Heal</w:t>
      </w:r>
      <w:r>
        <w:t>th Department Recommendations</w:t>
      </w:r>
    </w:p>
    <w:p w14:paraId="424DCE88" w14:textId="77777777" w:rsidR="004824D9" w:rsidRPr="004824D9" w:rsidRDefault="004824D9" w:rsidP="004824D9">
      <w:pPr>
        <w:pStyle w:val="PlanBulletChecks"/>
      </w:pPr>
      <w:r w:rsidRPr="004824D9">
        <w:t>Disinfection/sanitation requirements set forth by the state or local health department. In instances where an employee, vendor or customer has been identified as having COVID-19 symptoms or a positive test, please contact your state or local health department for appropriate disinfection/sanitation instructions.</w:t>
      </w:r>
    </w:p>
    <w:p w14:paraId="3DF91F68" w14:textId="77777777" w:rsidR="004824D9" w:rsidRDefault="004824D9">
      <w:pPr>
        <w:spacing w:before="0" w:after="200" w:line="276" w:lineRule="auto"/>
        <w:rPr>
          <w:rFonts w:eastAsia="Times New Roman" w:cs="Times New Roman"/>
          <w:b/>
          <w:sz w:val="24"/>
          <w:szCs w:val="24"/>
        </w:rPr>
      </w:pPr>
      <w:r>
        <w:br w:type="page"/>
      </w:r>
    </w:p>
    <w:p w14:paraId="1936B71E" w14:textId="77777777" w:rsidR="004824D9" w:rsidRPr="004824D9" w:rsidRDefault="004824D9" w:rsidP="00B90509">
      <w:pPr>
        <w:pStyle w:val="PlanSectionII"/>
      </w:pPr>
      <w:r w:rsidRPr="004824D9">
        <w:lastRenderedPageBreak/>
        <w:t>Make sure all the following areas are cleaned, disinfected and sanitized regularly:</w:t>
      </w:r>
    </w:p>
    <w:p w14:paraId="631BC7AC" w14:textId="77777777" w:rsidR="004824D9" w:rsidRPr="004824D9" w:rsidRDefault="004824D9" w:rsidP="004824D9">
      <w:pPr>
        <w:pStyle w:val="PlanSectionIII"/>
      </w:pPr>
      <w:r w:rsidRPr="004824D9">
        <w:t>Lobbies/Entrances/Conference Centers/High Traffic Public Use Areas:</w:t>
      </w:r>
    </w:p>
    <w:p w14:paraId="3BC80027" w14:textId="77777777" w:rsidR="004824D9" w:rsidRPr="004824D9" w:rsidRDefault="004824D9" w:rsidP="004824D9">
      <w:pPr>
        <w:pStyle w:val="PlanBulletChecks"/>
      </w:pPr>
      <w:r w:rsidRPr="004824D9">
        <w:t>Entrances and interior door handles/push plates</w:t>
      </w:r>
    </w:p>
    <w:p w14:paraId="02BABCE0" w14:textId="77777777" w:rsidR="004824D9" w:rsidRPr="004824D9" w:rsidRDefault="004824D9" w:rsidP="004824D9">
      <w:pPr>
        <w:pStyle w:val="PlanBulletChecks"/>
      </w:pPr>
      <w:r w:rsidRPr="004824D9">
        <w:t>Reception desks/counters, Lobby/common area furniture (chair arms/table surfaces), Stairwell railings</w:t>
      </w:r>
    </w:p>
    <w:p w14:paraId="50EC95A5" w14:textId="77777777" w:rsidR="004824D9" w:rsidRPr="004824D9" w:rsidRDefault="004824D9" w:rsidP="004824D9">
      <w:pPr>
        <w:pStyle w:val="PlanBulletChecks"/>
      </w:pPr>
      <w:r w:rsidRPr="004824D9">
        <w:t>Water fountains</w:t>
      </w:r>
    </w:p>
    <w:p w14:paraId="1F35C498" w14:textId="77777777" w:rsidR="004824D9" w:rsidRPr="004824D9" w:rsidRDefault="004824D9" w:rsidP="004824D9">
      <w:pPr>
        <w:pStyle w:val="PlanSectionIII"/>
      </w:pPr>
      <w:r w:rsidRPr="004824D9">
        <w:t>Customer Waiting Areas/Lounges</w:t>
      </w:r>
    </w:p>
    <w:p w14:paraId="6CC3CA0A" w14:textId="77777777" w:rsidR="004824D9" w:rsidRPr="004824D9" w:rsidRDefault="004824D9" w:rsidP="004824D9">
      <w:pPr>
        <w:pStyle w:val="PlanBulletChecks"/>
      </w:pPr>
      <w:r w:rsidRPr="004824D9">
        <w:t>Chairs, tables (jackets, purses and/or briefcases should only be placed on the floor)</w:t>
      </w:r>
    </w:p>
    <w:p w14:paraId="2E2AE522" w14:textId="77777777" w:rsidR="004824D9" w:rsidRPr="004824D9" w:rsidRDefault="004824D9" w:rsidP="004824D9">
      <w:pPr>
        <w:pStyle w:val="PlanBulletChecks"/>
      </w:pPr>
      <w:r w:rsidRPr="004824D9">
        <w:t>Discard all books, magazines</w:t>
      </w:r>
    </w:p>
    <w:p w14:paraId="3EA51ACD" w14:textId="77777777" w:rsidR="004824D9" w:rsidRPr="004824D9" w:rsidRDefault="004824D9" w:rsidP="004824D9">
      <w:pPr>
        <w:pStyle w:val="PlanBulletChecks"/>
      </w:pPr>
      <w:r w:rsidRPr="004824D9">
        <w:t>Children’s play area</w:t>
      </w:r>
    </w:p>
    <w:p w14:paraId="5F01EEF5" w14:textId="77777777" w:rsidR="004824D9" w:rsidRPr="004824D9" w:rsidRDefault="004824D9" w:rsidP="004824D9">
      <w:pPr>
        <w:pStyle w:val="PlanBulletChecks"/>
      </w:pPr>
      <w:r w:rsidRPr="004824D9">
        <w:t>TV Remote Control</w:t>
      </w:r>
    </w:p>
    <w:p w14:paraId="68390797" w14:textId="77777777" w:rsidR="004824D9" w:rsidRPr="004824D9" w:rsidRDefault="004824D9" w:rsidP="004824D9">
      <w:pPr>
        <w:pStyle w:val="PlanSectionIII"/>
      </w:pPr>
      <w:r w:rsidRPr="004824D9">
        <w:t>Restrooms</w:t>
      </w:r>
    </w:p>
    <w:p w14:paraId="6EE51CD8" w14:textId="77777777" w:rsidR="004824D9" w:rsidRPr="004824D9" w:rsidRDefault="004824D9" w:rsidP="004824D9">
      <w:pPr>
        <w:pStyle w:val="PlanBulletChecks"/>
      </w:pPr>
      <w:r w:rsidRPr="004824D9">
        <w:t>Door handles/push plates, light switches, counters, faucets, flush valve/handles, toilet stall door locks, partition handles and railings, Toilets and urinals, Toilet paper/paper towel dispensers</w:t>
      </w:r>
    </w:p>
    <w:p w14:paraId="6690875F" w14:textId="77777777" w:rsidR="004824D9" w:rsidRPr="004824D9" w:rsidRDefault="004824D9" w:rsidP="004824D9">
      <w:pPr>
        <w:pStyle w:val="PlanSectionIII"/>
      </w:pPr>
      <w:r w:rsidRPr="004824D9">
        <w:t>Breakrooms</w:t>
      </w:r>
    </w:p>
    <w:p w14:paraId="51A63FEC" w14:textId="77777777" w:rsidR="004824D9" w:rsidRDefault="004824D9" w:rsidP="004824D9">
      <w:pPr>
        <w:pStyle w:val="PlanBulletChecks"/>
      </w:pPr>
      <w:r w:rsidRPr="004824D9">
        <w:t>Door handles/push plates, counter surfaces, furniture/table surfaces/chairs, refrigerator/microwave/coffee pot handles, vending machines (if applicable), ice/water machines (if applicable)</w:t>
      </w:r>
    </w:p>
    <w:p w14:paraId="71EF1699" w14:textId="77777777" w:rsidR="004824D9" w:rsidRDefault="004824D9" w:rsidP="004824D9">
      <w:pPr>
        <w:pStyle w:val="PlanSectionMain"/>
      </w:pPr>
      <w:r>
        <w:lastRenderedPageBreak/>
        <w:t>SERVICE DEPARTMENT</w:t>
      </w:r>
    </w:p>
    <w:p w14:paraId="7C42F1ED" w14:textId="77777777" w:rsidR="004824D9" w:rsidRPr="004824D9" w:rsidRDefault="004824D9" w:rsidP="004824D9">
      <w:pPr>
        <w:pStyle w:val="PlanProse"/>
      </w:pPr>
      <w:r w:rsidRPr="004824D9">
        <w:t xml:space="preserve">Advise customers that there will not be any courtesy shuttle service and consider assisting with ride-share to return customer after dropping off vehicle for service. </w:t>
      </w:r>
    </w:p>
    <w:p w14:paraId="2F48052A" w14:textId="77777777" w:rsidR="004824D9" w:rsidRPr="004824D9" w:rsidRDefault="004824D9" w:rsidP="004824D9">
      <w:pPr>
        <w:pStyle w:val="PlanProse"/>
      </w:pPr>
      <w:r w:rsidRPr="004824D9">
        <w:t>Do not allow congregating in customer waiting lounge.</w:t>
      </w:r>
    </w:p>
    <w:p w14:paraId="78FADDAB" w14:textId="77777777" w:rsidR="004824D9" w:rsidRDefault="004824D9" w:rsidP="004824D9">
      <w:pPr>
        <w:pStyle w:val="PlanProse"/>
      </w:pPr>
      <w:r w:rsidRPr="004824D9">
        <w:t>Try to get electronic signatures where possible f</w:t>
      </w:r>
      <w:r>
        <w:t>ro</w:t>
      </w:r>
      <w:r w:rsidRPr="004824D9">
        <w:t xml:space="preserve">m customer (email, etc.).  </w:t>
      </w:r>
    </w:p>
    <w:p w14:paraId="4B16D8EA" w14:textId="77777777" w:rsidR="004824D9" w:rsidRPr="004824D9" w:rsidRDefault="004824D9" w:rsidP="004824D9">
      <w:pPr>
        <w:pStyle w:val="PlanSectionII"/>
      </w:pPr>
      <w:r w:rsidRPr="004824D9">
        <w:t>Checklist</w:t>
      </w:r>
    </w:p>
    <w:p w14:paraId="468C6325" w14:textId="77777777" w:rsidR="004824D9" w:rsidRPr="004824D9" w:rsidRDefault="004824D9" w:rsidP="004824D9">
      <w:pPr>
        <w:pStyle w:val="PlanBulletChecks"/>
      </w:pPr>
      <w:r w:rsidRPr="004824D9">
        <w:t>Inform customers before they come to dealership about the dealership’s COVID-19 procedures.</w:t>
      </w:r>
    </w:p>
    <w:p w14:paraId="12C46FFD" w14:textId="77777777" w:rsidR="004824D9" w:rsidRPr="004824D9" w:rsidRDefault="004824D9" w:rsidP="004824D9">
      <w:pPr>
        <w:pStyle w:val="PlanBulletChecks"/>
      </w:pPr>
      <w:r w:rsidRPr="004824D9">
        <w:t>Inform customers how we disinfect their vehicles.</w:t>
      </w:r>
    </w:p>
    <w:p w14:paraId="150905D1" w14:textId="77777777" w:rsidR="004824D9" w:rsidRPr="004824D9" w:rsidRDefault="004824D9" w:rsidP="004824D9">
      <w:pPr>
        <w:pStyle w:val="PlanBulletChecks"/>
      </w:pPr>
      <w:r w:rsidRPr="004824D9">
        <w:t>Disinfect/Sanitize the vehicle before and after service</w:t>
      </w:r>
    </w:p>
    <w:p w14:paraId="1630F2A7" w14:textId="77777777" w:rsidR="004824D9" w:rsidRPr="004824D9" w:rsidRDefault="004824D9" w:rsidP="004824D9">
      <w:pPr>
        <w:pStyle w:val="PlanBulletChecks"/>
      </w:pPr>
      <w:r w:rsidRPr="004824D9">
        <w:t>Observe 6-foot social distancing between customers and service advisor</w:t>
      </w:r>
    </w:p>
    <w:p w14:paraId="6ED9AE55" w14:textId="77777777" w:rsidR="004824D9" w:rsidRPr="004824D9" w:rsidRDefault="004824D9" w:rsidP="004824D9">
      <w:pPr>
        <w:pStyle w:val="PlanBulletChecks"/>
      </w:pPr>
      <w:r w:rsidRPr="004824D9">
        <w:t>Use photo-estimating as much as possible to contact customer outlining needed repairs.</w:t>
      </w:r>
    </w:p>
    <w:p w14:paraId="3001DF87" w14:textId="77777777" w:rsidR="004824D9" w:rsidRPr="004824D9" w:rsidRDefault="004824D9" w:rsidP="004824D9">
      <w:pPr>
        <w:pStyle w:val="PlanBulletChecks"/>
      </w:pPr>
      <w:r w:rsidRPr="004824D9">
        <w:t>When all work is complete, the vehicle should be disinfected again.</w:t>
      </w:r>
    </w:p>
    <w:p w14:paraId="52E90034" w14:textId="77777777" w:rsidR="004824D9" w:rsidRPr="004824D9" w:rsidRDefault="004824D9" w:rsidP="004824D9">
      <w:pPr>
        <w:pStyle w:val="PlanBulletChecks"/>
      </w:pPr>
      <w:r w:rsidRPr="004824D9">
        <w:t>Minimize touch points such as tablets, pens, credit cards and keys.</w:t>
      </w:r>
    </w:p>
    <w:p w14:paraId="4FB9B3A4" w14:textId="77777777" w:rsidR="004824D9" w:rsidRPr="004824D9" w:rsidRDefault="004824D9" w:rsidP="004824D9">
      <w:pPr>
        <w:pStyle w:val="PlanBulletChecks"/>
      </w:pPr>
      <w:r w:rsidRPr="004824D9">
        <w:t>Complete payments electronically</w:t>
      </w:r>
    </w:p>
    <w:p w14:paraId="222D71DF" w14:textId="77777777" w:rsidR="004824D9" w:rsidRPr="004824D9" w:rsidRDefault="004824D9" w:rsidP="004824D9">
      <w:pPr>
        <w:pStyle w:val="PlanBulletChecks"/>
      </w:pPr>
      <w:r w:rsidRPr="004824D9">
        <w:t>Do not reuse pens until they can be disinfected</w:t>
      </w:r>
    </w:p>
    <w:p w14:paraId="447642F1" w14:textId="77777777" w:rsidR="004824D9" w:rsidRPr="004824D9" w:rsidRDefault="004824D9" w:rsidP="004824D9">
      <w:pPr>
        <w:pStyle w:val="PlanBulletChecks"/>
      </w:pPr>
      <w:r w:rsidRPr="004824D9">
        <w:t xml:space="preserve">Sanitize hand, scan tools, shared or any special tools                                                                          </w:t>
      </w:r>
    </w:p>
    <w:p w14:paraId="07F2E39B" w14:textId="77777777" w:rsidR="004824D9" w:rsidRDefault="004824D9" w:rsidP="004824D9">
      <w:pPr>
        <w:pStyle w:val="PlanBulletChecks"/>
      </w:pPr>
      <w:r w:rsidRPr="004824D9">
        <w:t>Deep clean and disinfect loaner/rental vehicles.</w:t>
      </w:r>
      <w:r>
        <w:t>+</w:t>
      </w:r>
    </w:p>
    <w:p w14:paraId="0C1272CD" w14:textId="77777777" w:rsidR="004824D9" w:rsidRDefault="004824D9" w:rsidP="004824D9">
      <w:pPr>
        <w:pStyle w:val="PlanSectionMain"/>
      </w:pPr>
      <w:r>
        <w:lastRenderedPageBreak/>
        <w:t>PARTS DEPARTMENT</w:t>
      </w:r>
    </w:p>
    <w:p w14:paraId="3ACACC82" w14:textId="77777777" w:rsidR="004824D9" w:rsidRPr="004824D9" w:rsidRDefault="004824D9" w:rsidP="004824D9">
      <w:pPr>
        <w:pStyle w:val="PlanSectionII"/>
      </w:pPr>
      <w:r w:rsidRPr="004824D9">
        <w:t>Checklist</w:t>
      </w:r>
    </w:p>
    <w:p w14:paraId="11146D3F" w14:textId="77777777" w:rsidR="002F0A3F" w:rsidRPr="004824D9" w:rsidRDefault="00A35A9C" w:rsidP="004824D9">
      <w:pPr>
        <w:pStyle w:val="PlanBulletChecks"/>
      </w:pPr>
      <w:r w:rsidRPr="004824D9">
        <w:t>Observe 6-foot social distancing between customers and parts counterperson – tape off distance area on ground or by other means of demonstrating distancing.</w:t>
      </w:r>
    </w:p>
    <w:p w14:paraId="57AFD171" w14:textId="77777777" w:rsidR="002F0A3F" w:rsidRPr="004824D9" w:rsidRDefault="00A35A9C" w:rsidP="004824D9">
      <w:pPr>
        <w:pStyle w:val="PlanBulletChecks"/>
      </w:pPr>
      <w:r w:rsidRPr="004824D9">
        <w:t>Minimize physical contact with customers (e.g., use tablets, pens, credit cards, parts scanners, keyboards).</w:t>
      </w:r>
    </w:p>
    <w:p w14:paraId="0F02C7CD" w14:textId="77777777" w:rsidR="002F0A3F" w:rsidRPr="004824D9" w:rsidRDefault="00A35A9C" w:rsidP="004824D9">
      <w:pPr>
        <w:pStyle w:val="PlanBulletChecks"/>
      </w:pPr>
      <w:r w:rsidRPr="004824D9">
        <w:t>Sanitize and disinfect work areas often– e.g., after every customer at front counter or tech at back counter.</w:t>
      </w:r>
    </w:p>
    <w:p w14:paraId="78B7BE97" w14:textId="77777777" w:rsidR="002F0A3F" w:rsidRPr="004824D9" w:rsidRDefault="00A35A9C" w:rsidP="004824D9">
      <w:pPr>
        <w:pStyle w:val="PlanBulletChecks"/>
      </w:pPr>
      <w:r w:rsidRPr="004824D9">
        <w:t>Enable online ordering with online payment and notification of curbside pickup.</w:t>
      </w:r>
    </w:p>
    <w:p w14:paraId="3C178CC2" w14:textId="77777777" w:rsidR="002F0A3F" w:rsidRPr="004824D9" w:rsidRDefault="00A35A9C" w:rsidP="004824D9">
      <w:pPr>
        <w:pStyle w:val="PlanBulletChecks"/>
      </w:pPr>
      <w:r w:rsidRPr="004824D9">
        <w:t>Offer contactless delivery services for local area.</w:t>
      </w:r>
    </w:p>
    <w:p w14:paraId="6E7FC983" w14:textId="77777777" w:rsidR="004824D9" w:rsidRDefault="00A35A9C" w:rsidP="004824D9">
      <w:pPr>
        <w:pStyle w:val="PlanBulletChecks"/>
      </w:pPr>
      <w:r w:rsidRPr="004824D9">
        <w:t>Designate a shelf or bin for each technician to expedite storage of needed parts and eliminate social contact.</w:t>
      </w:r>
    </w:p>
    <w:p w14:paraId="37629B07" w14:textId="77777777" w:rsidR="004824D9" w:rsidRDefault="004824D9" w:rsidP="004824D9">
      <w:pPr>
        <w:pStyle w:val="PlanSectionMain"/>
      </w:pPr>
      <w:r>
        <w:lastRenderedPageBreak/>
        <w:t>DISINFECTION AUDIT CHECKLIST</w:t>
      </w:r>
    </w:p>
    <w:p w14:paraId="5CE23FDF" w14:textId="77777777" w:rsidR="004824D9" w:rsidRPr="004824D9" w:rsidRDefault="004824D9" w:rsidP="004824D9">
      <w:pPr>
        <w:pStyle w:val="PlanProse"/>
      </w:pPr>
      <w:r w:rsidRPr="004824D9">
        <w:t>The COVID-19 team must verify that necessary items are being done using an audit list or form.  HR Hotlink contains the Audit Tool to create the daily audit.</w:t>
      </w:r>
    </w:p>
    <w:p w14:paraId="6EB9302A" w14:textId="77777777" w:rsidR="004824D9" w:rsidRPr="004824D9" w:rsidRDefault="004824D9" w:rsidP="004824D9">
      <w:pPr>
        <w:pStyle w:val="PlanProse"/>
      </w:pPr>
      <w:r w:rsidRPr="004824D9">
        <w:t xml:space="preserve">At the very least, the team must confirm that: </w:t>
      </w:r>
    </w:p>
    <w:p w14:paraId="5179B983" w14:textId="77777777" w:rsidR="004824D9" w:rsidRPr="004824D9" w:rsidRDefault="004824D9" w:rsidP="004824D9">
      <w:pPr>
        <w:pStyle w:val="PlanBulletChecksSpaced"/>
      </w:pPr>
      <w:r w:rsidRPr="004824D9">
        <w:t>Was there a deep cleaning for all common surfaces?</w:t>
      </w:r>
    </w:p>
    <w:p w14:paraId="45CEB2FA" w14:textId="77777777" w:rsidR="004824D9" w:rsidRPr="004824D9" w:rsidRDefault="004824D9" w:rsidP="004824D9">
      <w:pPr>
        <w:pStyle w:val="PlanBulletChecksSpaced"/>
      </w:pPr>
      <w:r w:rsidRPr="004824D9">
        <w:t>Was there a deep clean in all offices, desk and conference rooms (cabinets, desk, table</w:t>
      </w:r>
      <w:r>
        <w:t xml:space="preserve"> </w:t>
      </w:r>
      <w:r w:rsidRPr="004824D9">
        <w:t>and chair surface</w:t>
      </w:r>
      <w:r>
        <w:t>s</w:t>
      </w:r>
      <w:r w:rsidRPr="004824D9">
        <w:t>)?</w:t>
      </w:r>
    </w:p>
    <w:p w14:paraId="25B4F93D" w14:textId="77777777" w:rsidR="004824D9" w:rsidRPr="004824D9" w:rsidRDefault="004824D9" w:rsidP="004824D9">
      <w:pPr>
        <w:pStyle w:val="PlanBulletChecksSpaced"/>
      </w:pPr>
      <w:r w:rsidRPr="004824D9">
        <w:t>Was there a deep clean of all fixtures/equipment/tools often used or touched (doors, windows, handles, faucets, sinks, bathrooms, point of sale, telephones, etc.)?</w:t>
      </w:r>
    </w:p>
    <w:p w14:paraId="2ACA5986" w14:textId="77777777" w:rsidR="004824D9" w:rsidRPr="004824D9" w:rsidRDefault="004824D9" w:rsidP="004824D9">
      <w:pPr>
        <w:pStyle w:val="PlanBulletChecksSpaced"/>
      </w:pPr>
      <w:r w:rsidRPr="004824D9">
        <w:t>Was there a deep clean of the break rooms/lounge (tables, chair surfaces, dispensers, vending machines, etc.)?</w:t>
      </w:r>
    </w:p>
    <w:p w14:paraId="2FD944A5" w14:textId="77777777" w:rsidR="004824D9" w:rsidRDefault="004824D9" w:rsidP="004824D9">
      <w:pPr>
        <w:pStyle w:val="PlanBulletChecksSpaced"/>
      </w:pPr>
      <w:r w:rsidRPr="004824D9">
        <w:t>Did all employees do a self-check of symptoms prior to starting work?</w:t>
      </w:r>
    </w:p>
    <w:p w14:paraId="6FE528E8" w14:textId="59DA4741" w:rsidR="00627579" w:rsidRDefault="00627579" w:rsidP="004824D9">
      <w:pPr>
        <w:pStyle w:val="PlanSectionMain"/>
      </w:pPr>
      <w:r>
        <w:lastRenderedPageBreak/>
        <w:t>IDENTIFICATION AND RESPONSE TO EXPOSURES</w:t>
      </w:r>
    </w:p>
    <w:p w14:paraId="25EC793B" w14:textId="287A783F" w:rsidR="00627579" w:rsidRDefault="00627579" w:rsidP="00627579">
      <w:pPr>
        <w:pStyle w:val="PlanProse"/>
      </w:pPr>
      <w:r>
        <w:t xml:space="preserve">The Dealership is committed to identifying and responding promptly to any COVID-19 cases in the workplace or other potential exposures.  </w:t>
      </w:r>
      <w:r w:rsidR="00CF26C4">
        <w:t>It is important that all employees share this commitment in theory and in practice, and the Dealership encourages and requires all personnel to act accordingly.</w:t>
      </w:r>
    </w:p>
    <w:p w14:paraId="3D2B350D" w14:textId="6A3E3787" w:rsidR="004824D9" w:rsidRDefault="004824D9" w:rsidP="00CF26C4">
      <w:pPr>
        <w:pStyle w:val="PlanSectionMain"/>
      </w:pPr>
      <w:r>
        <w:lastRenderedPageBreak/>
        <w:t>KNOW THE SYMPTOMS</w:t>
      </w:r>
    </w:p>
    <w:p w14:paraId="3D9EF5A9" w14:textId="4CD64C50" w:rsidR="009D747D" w:rsidRPr="009D747D" w:rsidRDefault="009D747D" w:rsidP="009D747D">
      <w:pPr>
        <w:pStyle w:val="PlanProse"/>
      </w:pPr>
      <w:r>
        <w:t xml:space="preserve">COVID-19 Symptoms </w:t>
      </w:r>
      <w:r w:rsidR="00CF26C4">
        <w:t>generally</w:t>
      </w:r>
      <w:r>
        <w:t xml:space="preserve"> appear 2–</w:t>
      </w:r>
      <w:r w:rsidRPr="009D747D">
        <w:t>14 days after exposure to the virus</w:t>
      </w:r>
      <w:r w:rsidR="00CF26C4">
        <w:t>, although there may be instances of longer or shorter periods</w:t>
      </w:r>
      <w:r w:rsidR="00CF26C4">
        <w:t>.</w:t>
      </w:r>
    </w:p>
    <w:p w14:paraId="1643283E" w14:textId="77777777" w:rsidR="004824D9" w:rsidRDefault="009D747D" w:rsidP="009D747D">
      <w:pPr>
        <w:pStyle w:val="PlanAside"/>
      </w:pPr>
      <w:r w:rsidRPr="009D747D">
        <w:t>People with COVID-19 have had a wide range of symptoms reported – ranging from mild symptoms to severe illness</w:t>
      </w:r>
    </w:p>
    <w:p w14:paraId="296B8FD1" w14:textId="77777777" w:rsidR="009D747D" w:rsidRDefault="009D747D" w:rsidP="009D747D">
      <w:pPr>
        <w:pStyle w:val="PlanProse"/>
      </w:pPr>
      <w:r>
        <w:t>Symptoms identified by the CDC include:</w:t>
      </w:r>
    </w:p>
    <w:p w14:paraId="562ADE2D" w14:textId="77777777" w:rsidR="004F4274" w:rsidRPr="004F4274" w:rsidRDefault="004F4274" w:rsidP="004F4274">
      <w:pPr>
        <w:pStyle w:val="PlanBulletChecks"/>
      </w:pPr>
      <w:r w:rsidRPr="004F4274">
        <w:t>Fever or chills</w:t>
      </w:r>
    </w:p>
    <w:p w14:paraId="459A5B42" w14:textId="77777777" w:rsidR="004F4274" w:rsidRPr="004F4274" w:rsidRDefault="004F4274" w:rsidP="004F4274">
      <w:pPr>
        <w:pStyle w:val="PlanBulletChecks"/>
      </w:pPr>
      <w:r w:rsidRPr="004F4274">
        <w:t>Cough</w:t>
      </w:r>
    </w:p>
    <w:p w14:paraId="4DABD6EE" w14:textId="77777777" w:rsidR="004F4274" w:rsidRPr="004F4274" w:rsidRDefault="004F4274" w:rsidP="004F4274">
      <w:pPr>
        <w:pStyle w:val="PlanBulletChecks"/>
      </w:pPr>
      <w:r w:rsidRPr="004F4274">
        <w:t>Shortness of breath or difficulty breathing</w:t>
      </w:r>
    </w:p>
    <w:p w14:paraId="54614E23" w14:textId="77777777" w:rsidR="004F4274" w:rsidRPr="004F4274" w:rsidRDefault="004F4274" w:rsidP="004F4274">
      <w:pPr>
        <w:pStyle w:val="PlanBulletChecks"/>
      </w:pPr>
      <w:r w:rsidRPr="004F4274">
        <w:t>Fatigue</w:t>
      </w:r>
    </w:p>
    <w:p w14:paraId="33FF8136" w14:textId="07718027" w:rsidR="004F4274" w:rsidRPr="004F4274" w:rsidRDefault="004F4274" w:rsidP="004F4274">
      <w:pPr>
        <w:pStyle w:val="PlanBulletChecks"/>
      </w:pPr>
      <w:r w:rsidRPr="004F4274">
        <w:t xml:space="preserve">Muscle </w:t>
      </w:r>
      <w:r w:rsidRPr="004F4274">
        <w:t>or body aches</w:t>
      </w:r>
    </w:p>
    <w:p w14:paraId="6C0CCF0E" w14:textId="77777777" w:rsidR="004F4274" w:rsidRPr="004F4274" w:rsidRDefault="004F4274" w:rsidP="004F4274">
      <w:pPr>
        <w:pStyle w:val="PlanBulletChecks"/>
      </w:pPr>
      <w:r w:rsidRPr="004F4274">
        <w:t>Headache</w:t>
      </w:r>
    </w:p>
    <w:p w14:paraId="42702F24" w14:textId="77777777" w:rsidR="004F4274" w:rsidRPr="004F4274" w:rsidRDefault="004F4274" w:rsidP="004F4274">
      <w:pPr>
        <w:pStyle w:val="PlanBulletChecks"/>
      </w:pPr>
      <w:r w:rsidRPr="004F4274">
        <w:t>New loss of taste or smell</w:t>
      </w:r>
    </w:p>
    <w:p w14:paraId="64CD5703" w14:textId="77777777" w:rsidR="004F4274" w:rsidRPr="004F4274" w:rsidRDefault="004F4274" w:rsidP="004F4274">
      <w:pPr>
        <w:pStyle w:val="PlanBulletChecks"/>
      </w:pPr>
      <w:r w:rsidRPr="004F4274">
        <w:t>Sore throat</w:t>
      </w:r>
    </w:p>
    <w:p w14:paraId="348FED40" w14:textId="5283C8BF" w:rsidR="004F4274" w:rsidRPr="004F4274" w:rsidRDefault="004F4274" w:rsidP="004F4274">
      <w:pPr>
        <w:pStyle w:val="PlanBulletChecks"/>
      </w:pPr>
      <w:r w:rsidRPr="004F4274">
        <w:t>Congestion</w:t>
      </w:r>
      <w:r w:rsidRPr="004F4274">
        <w:t xml:space="preserve"> or </w:t>
      </w:r>
      <w:r w:rsidRPr="004F4274">
        <w:t>runny nose</w:t>
      </w:r>
    </w:p>
    <w:p w14:paraId="108D7DF4" w14:textId="77777777" w:rsidR="004F4274" w:rsidRPr="004F4274" w:rsidRDefault="004F4274" w:rsidP="004F4274">
      <w:pPr>
        <w:pStyle w:val="PlanBulletChecks"/>
      </w:pPr>
      <w:r w:rsidRPr="004F4274">
        <w:t>Nausea or vomiting</w:t>
      </w:r>
    </w:p>
    <w:p w14:paraId="1F25BAFB" w14:textId="4D0F7B29" w:rsidR="004F4274" w:rsidRDefault="004F4274" w:rsidP="004F4274">
      <w:pPr>
        <w:pStyle w:val="PlanBulletChecks"/>
      </w:pPr>
      <w:r w:rsidRPr="004F4274">
        <w:t>Diarrhea</w:t>
      </w:r>
    </w:p>
    <w:p w14:paraId="65F4ABDC" w14:textId="77471856" w:rsidR="004F4274" w:rsidRPr="004F4274" w:rsidRDefault="004F4274" w:rsidP="004F4274">
      <w:pPr>
        <w:pStyle w:val="PlanProse"/>
      </w:pPr>
      <w:r>
        <w:t>This list does not include all possible symptoms.  The CDC will continue to update the list as more information becomes available.</w:t>
      </w:r>
    </w:p>
    <w:p w14:paraId="5721A855" w14:textId="737B2442" w:rsidR="009D747D" w:rsidRDefault="009D747D" w:rsidP="004F4274">
      <w:pPr>
        <w:pStyle w:val="PlanBulletChecks"/>
        <w:numPr>
          <w:ilvl w:val="0"/>
          <w:numId w:val="0"/>
        </w:numPr>
        <w:ind w:left="1444" w:hanging="360"/>
      </w:pPr>
    </w:p>
    <w:p w14:paraId="4143A1F1" w14:textId="77777777" w:rsidR="009D747D" w:rsidRPr="004A08E2" w:rsidRDefault="009D747D" w:rsidP="004A08E2">
      <w:pPr>
        <w:pStyle w:val="PlanAsideII"/>
      </w:pPr>
      <w:r w:rsidRPr="004A08E2">
        <w:rPr>
          <w:bCs/>
          <w:color w:val="FF0000"/>
        </w:rPr>
        <w:t>Older adults and people who have severe underlying medical conditions</w:t>
      </w:r>
      <w:r w:rsidRPr="004A08E2">
        <w:rPr>
          <w:bCs/>
        </w:rPr>
        <w:t xml:space="preserve"> </w:t>
      </w:r>
      <w:r w:rsidRPr="004A08E2">
        <w:t>like heart or lung disease or diabetes seem to be at higher risk for developing more serious complications from COVID-19 illness.</w:t>
      </w:r>
    </w:p>
    <w:p w14:paraId="5AA864F4" w14:textId="77777777" w:rsidR="009D747D" w:rsidRDefault="004A08E2" w:rsidP="004A08E2">
      <w:pPr>
        <w:pStyle w:val="PlanSectionMain"/>
      </w:pPr>
      <w:r>
        <w:lastRenderedPageBreak/>
        <w:t>ON-SITE SCREENINGS</w:t>
      </w:r>
    </w:p>
    <w:p w14:paraId="0935CCA5" w14:textId="77777777" w:rsidR="004A08E2" w:rsidRPr="004A08E2" w:rsidRDefault="004A08E2" w:rsidP="004A08E2">
      <w:pPr>
        <w:pStyle w:val="PlanProse"/>
      </w:pPr>
      <w:r w:rsidRPr="004A08E2">
        <w:t>Provide self-temperature and/or self-symptom screenings for all workers at the beginning of their shift and any personnel entering the facility</w:t>
      </w:r>
    </w:p>
    <w:p w14:paraId="6FF88DE9" w14:textId="77777777" w:rsidR="002F0A3F" w:rsidRPr="004A08E2" w:rsidRDefault="004A08E2" w:rsidP="004A08E2">
      <w:pPr>
        <w:pStyle w:val="PlanBulletChecks"/>
      </w:pPr>
      <w:r w:rsidRPr="004A08E2">
        <w:rPr>
          <w:noProof/>
        </w:rPr>
        <w:drawing>
          <wp:anchor distT="0" distB="0" distL="114300" distR="114300" simplePos="0" relativeHeight="251655168" behindDoc="1" locked="0" layoutInCell="1" allowOverlap="1" wp14:anchorId="4F24BFCC" wp14:editId="4FDEC223">
            <wp:simplePos x="0" y="0"/>
            <wp:positionH relativeFrom="column">
              <wp:posOffset>3209290</wp:posOffset>
            </wp:positionH>
            <wp:positionV relativeFrom="paragraph">
              <wp:posOffset>212090</wp:posOffset>
            </wp:positionV>
            <wp:extent cx="3094990" cy="2962275"/>
            <wp:effectExtent l="0" t="0" r="0" b="9525"/>
            <wp:wrapTight wrapText="bothSides">
              <wp:wrapPolygon edited="0">
                <wp:start x="0" y="0"/>
                <wp:lineTo x="0" y="21531"/>
                <wp:lineTo x="21405" y="21531"/>
                <wp:lineTo x="21405" y="0"/>
                <wp:lineTo x="0" y="0"/>
              </wp:wrapPolygon>
            </wp:wrapTight>
            <wp:docPr id="4" name="Picture 3">
              <a:extLst xmlns:a="http://schemas.openxmlformats.org/drawingml/2006/main">
                <a:ext uri="{FF2B5EF4-FFF2-40B4-BE49-F238E27FC236}">
                  <a16:creationId xmlns:a16="http://schemas.microsoft.com/office/drawing/2014/main" id="{01B91A5E-4758-48EE-BFA4-E4DBCB98FE3F}"/>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01B91A5E-4758-48EE-BFA4-E4DBCB98FE3F}"/>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94990" cy="2962275"/>
                    </a:xfrm>
                    <a:prstGeom prst="rect">
                      <a:avLst/>
                    </a:prstGeom>
                  </pic:spPr>
                </pic:pic>
              </a:graphicData>
            </a:graphic>
            <wp14:sizeRelH relativeFrom="margin">
              <wp14:pctWidth>0</wp14:pctWidth>
            </wp14:sizeRelH>
            <wp14:sizeRelV relativeFrom="margin">
              <wp14:pctHeight>0</wp14:pctHeight>
            </wp14:sizeRelV>
          </wp:anchor>
        </w:drawing>
      </w:r>
      <w:r w:rsidR="00A35A9C" w:rsidRPr="004A08E2">
        <w:t>If someone conducts the screening, make sure the temperature/symptom screener avoids close contact with workers to the extent possible.</w:t>
      </w:r>
    </w:p>
    <w:p w14:paraId="2D6917C9" w14:textId="77777777" w:rsidR="004A08E2" w:rsidRPr="004824D9" w:rsidRDefault="00A35A9C" w:rsidP="004A08E2">
      <w:pPr>
        <w:pStyle w:val="PlanBulletChecks"/>
      </w:pPr>
      <w:r w:rsidRPr="004A08E2">
        <w:t>Both screeners and employees should wear face coverings for the screening.</w:t>
      </w:r>
    </w:p>
    <w:p w14:paraId="33C2427A" w14:textId="77777777" w:rsidR="004824D9" w:rsidRPr="004824D9" w:rsidRDefault="004824D9" w:rsidP="004824D9">
      <w:pPr>
        <w:pStyle w:val="PlanProse"/>
      </w:pPr>
    </w:p>
    <w:p w14:paraId="3E7D0E99" w14:textId="77777777" w:rsidR="004824D9" w:rsidRDefault="00B846BF" w:rsidP="00B846BF">
      <w:pPr>
        <w:pStyle w:val="PlanSectionMain"/>
      </w:pPr>
      <w:r>
        <w:lastRenderedPageBreak/>
        <w:t>STAY HOME IF SICK</w:t>
      </w:r>
    </w:p>
    <w:p w14:paraId="5EA5D9F9" w14:textId="77777777" w:rsidR="00B846BF" w:rsidRDefault="00B846BF" w:rsidP="00B846BF">
      <w:pPr>
        <w:pStyle w:val="PlanProse"/>
      </w:pPr>
      <w:r w:rsidRPr="00B846BF">
        <w:rPr>
          <w:noProof/>
        </w:rPr>
        <w:drawing>
          <wp:anchor distT="0" distB="0" distL="114300" distR="114300" simplePos="0" relativeHeight="251657216" behindDoc="0" locked="0" layoutInCell="1" allowOverlap="1" wp14:anchorId="2FCA8811" wp14:editId="07D2B55E">
            <wp:simplePos x="0" y="0"/>
            <wp:positionH relativeFrom="column">
              <wp:posOffset>2046605</wp:posOffset>
            </wp:positionH>
            <wp:positionV relativeFrom="paragraph">
              <wp:posOffset>447040</wp:posOffset>
            </wp:positionV>
            <wp:extent cx="1938020" cy="2240280"/>
            <wp:effectExtent l="0" t="0" r="5080" b="7620"/>
            <wp:wrapTopAndBottom/>
            <wp:docPr id="9" name="Picture 8">
              <a:extLst xmlns:a="http://schemas.openxmlformats.org/drawingml/2006/main">
                <a:ext uri="{FF2B5EF4-FFF2-40B4-BE49-F238E27FC236}">
                  <a16:creationId xmlns:a16="http://schemas.microsoft.com/office/drawing/2014/main" id="{63024220-7E61-4296-8A4A-E1B3E8AA43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63024220-7E61-4296-8A4A-E1B3E8AA437F}"/>
                        </a:ext>
                      </a:extLst>
                    </pic:cNvPr>
                    <pic:cNvPicPr preferRelativeResize="0">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8020" cy="2240280"/>
                    </a:xfrm>
                    <a:prstGeom prst="rect">
                      <a:avLst/>
                    </a:prstGeom>
                  </pic:spPr>
                </pic:pic>
              </a:graphicData>
            </a:graphic>
            <wp14:sizeRelH relativeFrom="margin">
              <wp14:pctWidth>0</wp14:pctWidth>
            </wp14:sizeRelH>
            <wp14:sizeRelV relativeFrom="margin">
              <wp14:pctHeight>0</wp14:pctHeight>
            </wp14:sizeRelV>
          </wp:anchor>
        </w:drawing>
      </w:r>
      <w:r w:rsidRPr="00B846BF">
        <w:t>Encourage employees to stay home, call a healthcare provider if they have symptoms</w:t>
      </w:r>
      <w:r>
        <w:t>.</w:t>
      </w:r>
    </w:p>
    <w:p w14:paraId="1BA80FDC" w14:textId="77777777" w:rsidR="00B846BF" w:rsidRDefault="00B846BF" w:rsidP="00B846BF">
      <w:pPr>
        <w:pStyle w:val="PlanProse"/>
      </w:pPr>
      <w:r>
        <w:t>Employees should NOT come into work if the employee is experiencing</w:t>
      </w:r>
    </w:p>
    <w:p w14:paraId="0878486B" w14:textId="77777777" w:rsidR="004F4274" w:rsidRPr="004F4274" w:rsidRDefault="004F4274" w:rsidP="004F4274">
      <w:pPr>
        <w:pStyle w:val="PlanBulletChecks"/>
      </w:pPr>
      <w:r w:rsidRPr="004F4274">
        <w:t>Fever</w:t>
      </w:r>
      <w:r w:rsidRPr="004F4274">
        <w:t xml:space="preserve"> or chills</w:t>
      </w:r>
    </w:p>
    <w:p w14:paraId="097EF2A9" w14:textId="77777777" w:rsidR="004F4274" w:rsidRPr="004F4274" w:rsidRDefault="004F4274" w:rsidP="004F4274">
      <w:pPr>
        <w:pStyle w:val="PlanBulletChecks"/>
      </w:pPr>
      <w:r w:rsidRPr="004F4274">
        <w:t>Cough</w:t>
      </w:r>
    </w:p>
    <w:p w14:paraId="6630034D" w14:textId="77777777" w:rsidR="004F4274" w:rsidRPr="004F4274" w:rsidRDefault="004F4274" w:rsidP="004F4274">
      <w:pPr>
        <w:pStyle w:val="PlanBulletChecks"/>
      </w:pPr>
      <w:r w:rsidRPr="004F4274">
        <w:t xml:space="preserve">Shortness of breath or </w:t>
      </w:r>
      <w:r w:rsidRPr="004F4274">
        <w:t>difficulty breathing</w:t>
      </w:r>
    </w:p>
    <w:p w14:paraId="5AFB8CDE" w14:textId="77777777" w:rsidR="004F4274" w:rsidRPr="004F4274" w:rsidRDefault="004F4274" w:rsidP="004F4274">
      <w:pPr>
        <w:pStyle w:val="PlanBulletChecks"/>
      </w:pPr>
      <w:r w:rsidRPr="004F4274">
        <w:t>Fatigue</w:t>
      </w:r>
    </w:p>
    <w:p w14:paraId="7F581010" w14:textId="25772E6E" w:rsidR="004F4274" w:rsidRPr="004F4274" w:rsidRDefault="004F4274" w:rsidP="004F4274">
      <w:pPr>
        <w:pStyle w:val="PlanBulletChecks"/>
      </w:pPr>
      <w:r w:rsidRPr="004F4274">
        <w:t xml:space="preserve">Muscle </w:t>
      </w:r>
      <w:r w:rsidRPr="004F4274">
        <w:t>or body aches</w:t>
      </w:r>
    </w:p>
    <w:p w14:paraId="706D39D5" w14:textId="77777777" w:rsidR="004F4274" w:rsidRPr="004F4274" w:rsidRDefault="004F4274" w:rsidP="004F4274">
      <w:pPr>
        <w:pStyle w:val="PlanBulletChecks"/>
      </w:pPr>
      <w:r w:rsidRPr="004F4274">
        <w:t>Headache</w:t>
      </w:r>
    </w:p>
    <w:p w14:paraId="2950A2AE" w14:textId="77777777" w:rsidR="004F4274" w:rsidRPr="004F4274" w:rsidRDefault="004F4274" w:rsidP="004F4274">
      <w:pPr>
        <w:pStyle w:val="PlanBulletChecks"/>
      </w:pPr>
      <w:r w:rsidRPr="004F4274">
        <w:t>New loss of taste or smell</w:t>
      </w:r>
    </w:p>
    <w:p w14:paraId="157DC242" w14:textId="77777777" w:rsidR="004F4274" w:rsidRPr="004F4274" w:rsidRDefault="004F4274" w:rsidP="004F4274">
      <w:pPr>
        <w:pStyle w:val="PlanBulletChecks"/>
      </w:pPr>
      <w:r w:rsidRPr="004F4274">
        <w:t>Sore throat</w:t>
      </w:r>
    </w:p>
    <w:p w14:paraId="149217AD" w14:textId="025BC8B6" w:rsidR="004F4274" w:rsidRPr="004F4274" w:rsidRDefault="004F4274" w:rsidP="004F4274">
      <w:pPr>
        <w:pStyle w:val="PlanBulletChecks"/>
      </w:pPr>
      <w:r w:rsidRPr="004F4274">
        <w:t>Congestion</w:t>
      </w:r>
      <w:r w:rsidRPr="004F4274">
        <w:t xml:space="preserve"> or </w:t>
      </w:r>
      <w:r w:rsidRPr="004F4274">
        <w:t>runny nose</w:t>
      </w:r>
    </w:p>
    <w:p w14:paraId="43A2F614" w14:textId="77777777" w:rsidR="004F4274" w:rsidRPr="004F4274" w:rsidRDefault="004F4274" w:rsidP="004F4274">
      <w:pPr>
        <w:pStyle w:val="PlanBulletChecks"/>
      </w:pPr>
      <w:r w:rsidRPr="004F4274">
        <w:t>Nausea or vomiting</w:t>
      </w:r>
    </w:p>
    <w:p w14:paraId="0FB8D48B" w14:textId="5DC739E0" w:rsidR="002F0A3F" w:rsidRPr="00B846BF" w:rsidRDefault="004F4274" w:rsidP="004F4274">
      <w:pPr>
        <w:pStyle w:val="PlanBulletChecks"/>
      </w:pPr>
      <w:r w:rsidRPr="004F4274">
        <w:t>Diarrhea</w:t>
      </w:r>
    </w:p>
    <w:p w14:paraId="40BEA1DA" w14:textId="77777777" w:rsidR="00B846BF" w:rsidRDefault="00B846BF" w:rsidP="00B846BF">
      <w:pPr>
        <w:pStyle w:val="PlanProse"/>
      </w:pPr>
      <w:r>
        <w:t xml:space="preserve">Or if they </w:t>
      </w:r>
      <w:r w:rsidRPr="00B846BF">
        <w:t>or someone they live</w:t>
      </w:r>
      <w:r>
        <w:t xml:space="preserve"> </w:t>
      </w:r>
      <w:r w:rsidRPr="00B846BF">
        <w:t>with have been diagnosed</w:t>
      </w:r>
      <w:r>
        <w:t xml:space="preserve"> with COVID-19.</w:t>
      </w:r>
    </w:p>
    <w:p w14:paraId="6C53FB5D" w14:textId="77777777" w:rsidR="00B846BF" w:rsidRDefault="00B846BF" w:rsidP="00B846BF">
      <w:pPr>
        <w:pStyle w:val="PlanSectionMain"/>
      </w:pPr>
      <w:r>
        <w:lastRenderedPageBreak/>
        <w:t>WHEN TO SEEK MEDICAL ATTENTION</w:t>
      </w:r>
    </w:p>
    <w:p w14:paraId="6CDF1073" w14:textId="77777777" w:rsidR="00B846BF" w:rsidRDefault="00B846BF" w:rsidP="00B846BF">
      <w:pPr>
        <w:pStyle w:val="PlanProse"/>
      </w:pPr>
      <w:r w:rsidRPr="00B846BF">
        <w:t>Seek medical attention if symptoms become severe, including persistent pain or pressure in the chest, confusion, or bluish lips or face.</w:t>
      </w:r>
    </w:p>
    <w:p w14:paraId="4486FABF" w14:textId="77777777" w:rsidR="00B846BF" w:rsidRPr="00B846BF" w:rsidRDefault="00B846BF" w:rsidP="00B846BF">
      <w:pPr>
        <w:pStyle w:val="PlanAside"/>
      </w:pPr>
      <w:r w:rsidRPr="00B846BF">
        <w:t>This list is not all possible symptoms. Please call your medical provider for any other symptoms that are severe or concerning to you.</w:t>
      </w:r>
    </w:p>
    <w:p w14:paraId="094E4BAE" w14:textId="77777777" w:rsidR="00B846BF" w:rsidRPr="00B846BF" w:rsidRDefault="00B846BF" w:rsidP="00B846BF">
      <w:pPr>
        <w:pStyle w:val="PlanProse"/>
      </w:pPr>
    </w:p>
    <w:p w14:paraId="1BBA00F8" w14:textId="77777777" w:rsidR="00B846BF" w:rsidRDefault="00B846BF" w:rsidP="00B846BF">
      <w:pPr>
        <w:pStyle w:val="PlanAsideII"/>
      </w:pPr>
      <w:r w:rsidRPr="00B846BF">
        <w:rPr>
          <w:b/>
          <w:color w:val="FF0000"/>
        </w:rPr>
        <w:t>Call 911 if you have a medical emergency</w:t>
      </w:r>
      <w:r>
        <w:br/>
      </w:r>
      <w:r>
        <w:br/>
      </w:r>
      <w:r w:rsidRPr="00B846BF">
        <w:t xml:space="preserve"> Notify the operator that you have, or think you might have, COVID-19. If possible, put on a cloth face covering before medical help arrives.</w:t>
      </w:r>
    </w:p>
    <w:p w14:paraId="49C3EAC2" w14:textId="77777777" w:rsidR="007C10CC" w:rsidRDefault="007C10CC" w:rsidP="007C10CC">
      <w:pPr>
        <w:pStyle w:val="PlanSectionMain"/>
      </w:pPr>
      <w:r>
        <w:lastRenderedPageBreak/>
        <w:t>SYMPTOMATIC EMPLOYEES OR CUSTOMERS</w:t>
      </w:r>
    </w:p>
    <w:p w14:paraId="7C11E4F2" w14:textId="77777777" w:rsidR="007C10CC" w:rsidRDefault="007C10CC" w:rsidP="007C10CC">
      <w:pPr>
        <w:pStyle w:val="PlanProse"/>
      </w:pPr>
      <w:r w:rsidRPr="007C10CC">
        <w:t>If an employee or customer is (or becomes) symptomatic of COVID-19, it is important that they be sent home immediately</w:t>
      </w:r>
      <w:r>
        <w:t>.</w:t>
      </w:r>
    </w:p>
    <w:p w14:paraId="55891B43" w14:textId="162F9036" w:rsidR="002F0A3F" w:rsidRPr="007C10CC" w:rsidRDefault="00A35A9C" w:rsidP="007C10CC">
      <w:pPr>
        <w:pStyle w:val="PlanBulletChecksSpaced"/>
      </w:pPr>
      <w:r w:rsidRPr="007C10CC">
        <w:t xml:space="preserve">Symptomatic employees should be asked to return home and self-quarantine </w:t>
      </w:r>
      <w:r w:rsidR="004F4274">
        <w:t>until they no longer pose a significant risk of virus transmission, which has been delineated as at least 10 days after COVID-19 symptoms first appeared, or longer, if required, to ensure that the employee has been without a fever (without the assistance of fever-reducing medication) for at least 24 hours and other COVID-19 symptoms have improved</w:t>
      </w:r>
      <w:r w:rsidR="004F4274">
        <w:t>.</w:t>
      </w:r>
    </w:p>
    <w:p w14:paraId="07E7C338" w14:textId="77777777" w:rsidR="002F0A3F" w:rsidRPr="007C10CC" w:rsidRDefault="001055E8" w:rsidP="007C10CC">
      <w:pPr>
        <w:pStyle w:val="PlanBulletChecksSpaced"/>
      </w:pPr>
      <w:r w:rsidRPr="001055E8">
        <w:rPr>
          <w:noProof/>
        </w:rPr>
        <w:drawing>
          <wp:anchor distT="0" distB="0" distL="114300" distR="114300" simplePos="0" relativeHeight="251659264" behindDoc="1" locked="0" layoutInCell="1" allowOverlap="1" wp14:anchorId="39848BAD" wp14:editId="2CEF2BFD">
            <wp:simplePos x="0" y="0"/>
            <wp:positionH relativeFrom="column">
              <wp:posOffset>1321435</wp:posOffset>
            </wp:positionH>
            <wp:positionV relativeFrom="paragraph">
              <wp:posOffset>1263650</wp:posOffset>
            </wp:positionV>
            <wp:extent cx="3219450" cy="2428875"/>
            <wp:effectExtent l="0" t="0" r="0" b="9525"/>
            <wp:wrapTight wrapText="bothSides">
              <wp:wrapPolygon edited="0">
                <wp:start x="0" y="0"/>
                <wp:lineTo x="0" y="21515"/>
                <wp:lineTo x="21472" y="21515"/>
                <wp:lineTo x="21472" y="0"/>
                <wp:lineTo x="0" y="0"/>
              </wp:wrapPolygon>
            </wp:wrapTight>
            <wp:docPr id="5" name="Picture 3">
              <a:extLst xmlns:a="http://schemas.openxmlformats.org/drawingml/2006/main">
                <a:ext uri="{FF2B5EF4-FFF2-40B4-BE49-F238E27FC236}">
                  <a16:creationId xmlns:a16="http://schemas.microsoft.com/office/drawing/2014/main" id="{7D3E3CAA-E338-4F74-9E88-549E8DBD254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D3E3CAA-E338-4F74-9E88-549E8DBD2541}"/>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219450" cy="2428875"/>
                    </a:xfrm>
                    <a:prstGeom prst="rect">
                      <a:avLst/>
                    </a:prstGeom>
                  </pic:spPr>
                </pic:pic>
              </a:graphicData>
            </a:graphic>
            <wp14:sizeRelH relativeFrom="margin">
              <wp14:pctWidth>0</wp14:pctWidth>
            </wp14:sizeRelH>
            <wp14:sizeRelV relativeFrom="margin">
              <wp14:pctHeight>0</wp14:pctHeight>
            </wp14:sizeRelV>
          </wp:anchor>
        </w:drawing>
      </w:r>
      <w:r w:rsidR="00A35A9C" w:rsidRPr="007C10CC">
        <w:t>Area</w:t>
      </w:r>
      <w:r>
        <w:t>(s)</w:t>
      </w:r>
      <w:r w:rsidR="00A35A9C" w:rsidRPr="007C10CC">
        <w:t xml:space="preserve"> where employee worked (e.g., service department) will be closed for deep cleaning and sanitization process will be performed upon confirmation that a person who had COVID-19 symptoms or was infected with COVID-19 was present at the dealership.</w:t>
      </w:r>
    </w:p>
    <w:p w14:paraId="40E9DC4C" w14:textId="4A605F28" w:rsidR="00CF26C4" w:rsidRDefault="00CF26C4" w:rsidP="001055E8">
      <w:pPr>
        <w:pStyle w:val="PlanSectionMain"/>
      </w:pPr>
      <w:r>
        <w:lastRenderedPageBreak/>
        <w:t>INVESTIGATION OF EXPOSURES</w:t>
      </w:r>
    </w:p>
    <w:p w14:paraId="6E2F5839" w14:textId="04B5440A" w:rsidR="00CF26C4" w:rsidRDefault="00CF26C4" w:rsidP="00CF26C4">
      <w:pPr>
        <w:pStyle w:val="PlanProse"/>
      </w:pPr>
      <w:r>
        <w:t>COVID-19 exposures are defined by Cal-OSHA regulations as a “close contact” exposure to COVID-19 case, which includes being within six feet of an individual with COVID-19 for a cumulative total of 15 minutes or more during any 24-hour period within or overlapping with the “high-risk exposure period” for that individual.  The High-Risk Exposure Period for a person who develops COVID-19 symptoms is the period beginning two days before first developing symptoms and continuing until ten days after symptoms have passed, provided there have been at least 24 hours without fever (without medication) and other symptoms have improved.  For those not showing symptoms, the High-Risk Exposure Period is from two days before until ten days after the sample was collected for their first positive COVID-19 test.</w:t>
      </w:r>
    </w:p>
    <w:p w14:paraId="38FFF6FE" w14:textId="481DE866" w:rsidR="00CF26C4" w:rsidRDefault="00CF26C4" w:rsidP="00CF26C4">
      <w:pPr>
        <w:pStyle w:val="PlanAside"/>
      </w:pPr>
      <w:r>
        <w:t>COVID-19 Exposures are evaluated without regard to the use of face coverings by either individual involved in a potential exposure.</w:t>
      </w:r>
    </w:p>
    <w:p w14:paraId="3E697C21" w14:textId="7CC895DE" w:rsidR="00CF26C4" w:rsidRDefault="00836138" w:rsidP="00836138">
      <w:pPr>
        <w:pStyle w:val="PlanSectionII"/>
      </w:pPr>
      <w:r>
        <w:t>Identifying the COVID-19 Exposure and the High-Risk Exposure Period</w:t>
      </w:r>
    </w:p>
    <w:p w14:paraId="362A6EC5" w14:textId="29D65850" w:rsidR="00836138" w:rsidRDefault="00836138" w:rsidP="00836138">
      <w:pPr>
        <w:pStyle w:val="PlanProse"/>
      </w:pPr>
      <w:r>
        <w:t xml:space="preserve">In the event of a COVID-19 Exposure, the Dealership will attempt to determine the date and time that the COVID-19 Case was in the workplace and when any exposures may have taken place.  </w:t>
      </w:r>
    </w:p>
    <w:p w14:paraId="1F06C4A4" w14:textId="25D4CAFD" w:rsidR="00836138" w:rsidRDefault="00836138" w:rsidP="00836138">
      <w:pPr>
        <w:pStyle w:val="PlanProse"/>
      </w:pPr>
      <w:r>
        <w:t xml:space="preserve">The Dealership will, where possible, identify the time periods during which the COVID-19 Exposure may have happened, including when the affected individuals were in the workplace, as well as their activities and all locations within the workplace which may have been visited by he COVID-19 Case during the High-Risk Exposure Period.  This will require the Dealership to determine the parameters of the High-Risk Exposure Period for the affected individual.  </w:t>
      </w:r>
    </w:p>
    <w:p w14:paraId="6F7C030E" w14:textId="4E1058A1" w:rsidR="00836138" w:rsidRDefault="00836138" w:rsidP="00836138">
      <w:pPr>
        <w:pStyle w:val="PlanSectionII"/>
      </w:pPr>
      <w:r>
        <w:t>Determining who may have been affected by a potential Exposure</w:t>
      </w:r>
    </w:p>
    <w:p w14:paraId="6424EE94" w14:textId="511563D2" w:rsidR="00836138" w:rsidRDefault="00836138" w:rsidP="00836138">
      <w:pPr>
        <w:pStyle w:val="PlanProse"/>
      </w:pPr>
      <w:r>
        <w:t xml:space="preserve">In investigating the timing and location of potential COVID-19 Exposures, the Dealership will seek to identify any individual(s) who may have come into Close Contact with the COVID-19 Case during the High-Risk Exposure Period.  This will generally include discussions with affected individuals and those identified as potentially affected.  </w:t>
      </w:r>
    </w:p>
    <w:p w14:paraId="2EC53173" w14:textId="77777777" w:rsidR="00885B3C" w:rsidRDefault="00885B3C">
      <w:pPr>
        <w:spacing w:before="0" w:after="200" w:line="276" w:lineRule="auto"/>
        <w:rPr>
          <w:rFonts w:eastAsia="Times New Roman" w:cs="Times New Roman"/>
          <w:b/>
          <w:sz w:val="28"/>
          <w:szCs w:val="24"/>
        </w:rPr>
      </w:pPr>
      <w:r>
        <w:br w:type="page"/>
      </w:r>
    </w:p>
    <w:p w14:paraId="3CA345AF" w14:textId="47F92E4C" w:rsidR="00836138" w:rsidRDefault="00885B3C" w:rsidP="00885B3C">
      <w:pPr>
        <w:pStyle w:val="PlanSectionMain"/>
      </w:pPr>
      <w:r>
        <w:lastRenderedPageBreak/>
        <w:t>EXCLUSION OF THOSE AFFECTED</w:t>
      </w:r>
      <w:r>
        <w:br/>
        <w:t>BY A COVID-19 EXPOSURE</w:t>
      </w:r>
    </w:p>
    <w:p w14:paraId="48A5AEB9" w14:textId="2E6D1877" w:rsidR="00836138" w:rsidRDefault="00836138" w:rsidP="00836138">
      <w:pPr>
        <w:pStyle w:val="PlanProse"/>
      </w:pPr>
      <w:r>
        <w:t xml:space="preserve">Individuals identified as having had a COVID-19 Exposure must be excluded from the workplace until the Return-to-Work requirements under state and local regulations are met.  This generally requires </w:t>
      </w:r>
      <w:r w:rsidR="00D56225">
        <w:t xml:space="preserve">exclusion from the workplace for </w:t>
      </w:r>
      <w:r w:rsidR="002D6D24">
        <w:t xml:space="preserve">at least 10 </w:t>
      </w:r>
      <w:r w:rsidR="00D56225">
        <w:t>days after the last-known COVID-19 exposure took place.</w:t>
      </w:r>
    </w:p>
    <w:p w14:paraId="30B459A7" w14:textId="0F8433D7" w:rsidR="00D56225" w:rsidRDefault="00D56225" w:rsidP="00D56225">
      <w:pPr>
        <w:pStyle w:val="PlanAside"/>
      </w:pPr>
      <w:r>
        <w:t>This includes both COVID-19 exposures in the workplace or outside the workplace, even those unrelated to work.</w:t>
      </w:r>
    </w:p>
    <w:p w14:paraId="5DC56CA9" w14:textId="7E620248" w:rsidR="00D56225" w:rsidRPr="002D6D24" w:rsidRDefault="00D56225" w:rsidP="00836138">
      <w:pPr>
        <w:pStyle w:val="PlanProse"/>
      </w:pPr>
      <w:r w:rsidRPr="002D6D24">
        <w:t>For example, if an employee reports a COVID-19 exposure in the home (</w:t>
      </w:r>
      <w:r w:rsidRPr="002D6D24">
        <w:rPr>
          <w:i/>
          <w:iCs/>
        </w:rPr>
        <w:t>e.g.,</w:t>
      </w:r>
      <w:r w:rsidRPr="002D6D24">
        <w:t xml:space="preserve"> contact with a family member </w:t>
      </w:r>
      <w:r w:rsidR="003F26C5" w:rsidRPr="002D6D24">
        <w:t>who tests positive for COVID-19), the employee must be excluded from the workplace.</w:t>
      </w:r>
    </w:p>
    <w:p w14:paraId="3837611B" w14:textId="793F4F42" w:rsidR="00D56225" w:rsidRDefault="00D56225" w:rsidP="00836138">
      <w:pPr>
        <w:pStyle w:val="PlanProse"/>
      </w:pPr>
      <w:r w:rsidRPr="002D6D24">
        <w:t xml:space="preserve">Exclusion must continue for </w:t>
      </w:r>
      <w:r w:rsidR="002D6D24" w:rsidRPr="002D6D24">
        <w:t>10</w:t>
      </w:r>
      <w:r w:rsidRPr="002D6D24">
        <w:t xml:space="preserve"> days from the last-known exposure.  This may require exclusion for more than </w:t>
      </w:r>
      <w:r w:rsidR="002D6D24" w:rsidRPr="002D6D24">
        <w:t xml:space="preserve">10 </w:t>
      </w:r>
      <w:r w:rsidRPr="002D6D24">
        <w:t>days where exposure continues.  For example, if an individual continues to have close contact with a COVID-19-infected family member despite because isolation is not possible, the exclusion period begins immediately upon initial exposure and continues until 1</w:t>
      </w:r>
      <w:r w:rsidR="002D6D24" w:rsidRPr="002D6D24">
        <w:t xml:space="preserve">0 </w:t>
      </w:r>
      <w:r w:rsidRPr="002D6D24">
        <w:t>days after the last exposure during the affected individual’s High-Risk Exposure Period (</w:t>
      </w:r>
      <w:r w:rsidRPr="002D6D24">
        <w:rPr>
          <w:i/>
          <w:iCs/>
        </w:rPr>
        <w:t>e.g.,</w:t>
      </w:r>
      <w:r w:rsidRPr="002D6D24">
        <w:t xml:space="preserve"> 10 days after symptoms appear</w:t>
      </w:r>
      <w:r w:rsidR="00EC0A4B" w:rsidRPr="002D6D24">
        <w:t>ed in the family member).</w:t>
      </w:r>
    </w:p>
    <w:p w14:paraId="45C79849" w14:textId="403B65AB" w:rsidR="003F26C5" w:rsidRDefault="003F26C5" w:rsidP="003F26C5">
      <w:pPr>
        <w:pStyle w:val="PlanAsideII"/>
      </w:pPr>
      <w:r>
        <w:t>Watch out for Potentially Confusing Changing Information</w:t>
      </w:r>
    </w:p>
    <w:p w14:paraId="6BFFEA9E" w14:textId="56A02988" w:rsidR="003F26C5" w:rsidRDefault="003F26C5" w:rsidP="00CF26C4">
      <w:pPr>
        <w:pStyle w:val="PlanProse"/>
      </w:pPr>
      <w:r>
        <w:t>Because of the wide variety of federal, State, and local government and health department officials involved in overseeing COVID-related restrictions in many aspects of pandemic life, and because of the ongoing scientific evaluation of an increasing array of data regarding the virus and its behavior, changes to existing exclusion recommendations and requirements are made periodically.  And not always at the same pace by each stake</w:t>
      </w:r>
      <w:r w:rsidR="00885B3C">
        <w:t>-</w:t>
      </w:r>
      <w:r>
        <w:t xml:space="preserve">holding regulator.  Because of this, the Dealership works hard to ensure that its COVID-19 response </w:t>
      </w:r>
      <w:r w:rsidR="00662227">
        <w:t>operates under the most recent applicable standards, which may not be the most recent limits publicized in new media sources.</w:t>
      </w:r>
    </w:p>
    <w:p w14:paraId="59663D64" w14:textId="0DA1A12E" w:rsidR="00885B3C" w:rsidRDefault="00885B3C" w:rsidP="00885B3C">
      <w:pPr>
        <w:pStyle w:val="PlanAside"/>
      </w:pPr>
      <w:r>
        <w:t>If you hear of modified standards you think may be applicable, contact the COVID Response Team Leader for Clarification</w:t>
      </w:r>
    </w:p>
    <w:p w14:paraId="24AB8D4E" w14:textId="1D372F6B" w:rsidR="002D6D24" w:rsidRDefault="00662227" w:rsidP="00CF26C4">
      <w:pPr>
        <w:pStyle w:val="PlanProse"/>
      </w:pPr>
      <w:r>
        <w:t xml:space="preserve">Duration of quarantine for exposed individuals is a good example.  Under the Cal/OSHA ETS that was approved on November 30, 2020, exclusion of exposed individuals is 14 days from the last-known COVID-19 exposure.  Guidance from the CDC, however, </w:t>
      </w:r>
      <w:r>
        <w:lastRenderedPageBreak/>
        <w:t xml:space="preserve">allowed for certain exclusions of 10 days post-exposure, albeit with additional post-exclusion requirements for monitoring and PPE.  The California Department of Public Health adopted the CDC standard, </w:t>
      </w:r>
      <w:r w:rsidR="002D6D24">
        <w:t>and an Executive Order from the Governor modified the 14-day period to conform with that of the California Department of Public Health (to 10 days), but this Executive Order also requires exclusion quarantines to continue longer if local public health officials require a longer period, as some still do.</w:t>
      </w:r>
    </w:p>
    <w:p w14:paraId="279785F2" w14:textId="419C4FBB" w:rsidR="00662227" w:rsidRPr="00662227" w:rsidRDefault="00662227" w:rsidP="002D6D24">
      <w:pPr>
        <w:pStyle w:val="PlanAside"/>
      </w:pPr>
      <w:r>
        <w:t>If you have questions regarding changing standards, they can be directed to the Response Team Leader for more clarity.</w:t>
      </w:r>
    </w:p>
    <w:p w14:paraId="0D1E4365" w14:textId="1B385E06" w:rsidR="002D6D24" w:rsidRDefault="001055E8" w:rsidP="001055E8">
      <w:pPr>
        <w:pStyle w:val="PlanSectionMain"/>
      </w:pPr>
      <w:r>
        <w:lastRenderedPageBreak/>
        <w:t>R</w:t>
      </w:r>
      <w:r w:rsidR="002D6D24">
        <w:t>ECORDKEEPING AND ACCESS</w:t>
      </w:r>
    </w:p>
    <w:p w14:paraId="79A8967D" w14:textId="77777777" w:rsidR="002D6D24" w:rsidRDefault="002D6D24" w:rsidP="002D6D24">
      <w:pPr>
        <w:pStyle w:val="PlanProse"/>
      </w:pPr>
      <w:r>
        <w:t>It is our policy to:</w:t>
      </w:r>
    </w:p>
    <w:p w14:paraId="53A2435A" w14:textId="05C0FDFF" w:rsidR="002D6D24" w:rsidRDefault="002D6D24" w:rsidP="002D6D24">
      <w:pPr>
        <w:pStyle w:val="PlanBulletChecksSpaced"/>
      </w:pPr>
      <w:r>
        <w:t>Report information about COVID-19 cases at our workplace to the local health department whenever required by law, and provide any related information requested by the local health department.</w:t>
      </w:r>
    </w:p>
    <w:p w14:paraId="12FEBCF9" w14:textId="5188B3FC" w:rsidR="002D6D24" w:rsidRDefault="002D6D24" w:rsidP="002D6D24">
      <w:pPr>
        <w:pStyle w:val="PlanBulletChecksSpaced"/>
      </w:pPr>
      <w:r>
        <w:t>Report immediately to Cal/OSHA any COVID-19-related serious illnesses or death, as defined under CCR Title 8 section 330(h), of an employee occurring in our place of employment or in connection with any employment.</w:t>
      </w:r>
    </w:p>
    <w:p w14:paraId="51A457CD" w14:textId="2144CF7A" w:rsidR="002D6D24" w:rsidRDefault="002D6D24" w:rsidP="002D6D24">
      <w:pPr>
        <w:pStyle w:val="PlanBulletChecksSpaced"/>
      </w:pPr>
      <w:r>
        <w:t>Maintain records of the steps taken to implement our written COVID-19 Prevention Program in accordance with CCR Title 8 section 3203(b).</w:t>
      </w:r>
    </w:p>
    <w:p w14:paraId="28C927EB" w14:textId="65DCD5DD" w:rsidR="002D6D24" w:rsidRDefault="002D6D24" w:rsidP="002D6D24">
      <w:pPr>
        <w:pStyle w:val="PlanBulletChecksSpaced"/>
      </w:pPr>
      <w:r>
        <w:t>Make our written COVID-19 Prevention Program available at the workplace to employees, authorized employee representatives, and to representatives of Cal/OSHA immediately upon request.</w:t>
      </w:r>
    </w:p>
    <w:p w14:paraId="5C7BD9BB" w14:textId="79590E43" w:rsidR="002D6D24" w:rsidRDefault="002D6D24" w:rsidP="00C82814">
      <w:pPr>
        <w:pStyle w:val="PlanBulletChecksSpaced"/>
      </w:pPr>
      <w:r>
        <w:t>Keep a record of and track all COVID-19 cases. The information will be made available to employees, authorized employee representatives, or as otherwise required by law, with personal identifying information removed.</w:t>
      </w:r>
    </w:p>
    <w:p w14:paraId="6138E1B5" w14:textId="2DF05AE2" w:rsidR="007C10CC" w:rsidRDefault="002D6D24" w:rsidP="001055E8">
      <w:pPr>
        <w:pStyle w:val="PlanSectionMain"/>
      </w:pPr>
      <w:r>
        <w:lastRenderedPageBreak/>
        <w:t>R</w:t>
      </w:r>
      <w:r w:rsidR="001055E8">
        <w:t>ETURNING TO WORK</w:t>
      </w:r>
    </w:p>
    <w:p w14:paraId="5E37B697" w14:textId="62E9329E" w:rsidR="001055E8" w:rsidRPr="001055E8" w:rsidRDefault="001055E8" w:rsidP="001055E8">
      <w:pPr>
        <w:pStyle w:val="PlanAside"/>
      </w:pPr>
      <w:r w:rsidRPr="001055E8">
        <w:t xml:space="preserve">Employees should contact Human Resources prior to returning to work to advise that they have met </w:t>
      </w:r>
      <w:r w:rsidR="00662227">
        <w:t>the Return-to-Work Criteria</w:t>
      </w:r>
      <w:r w:rsidR="00662227">
        <w:t xml:space="preserve"> </w:t>
      </w:r>
      <w:r w:rsidRPr="001055E8">
        <w:t>and to discuss documentation that may be required prior to return to company premises.</w:t>
      </w:r>
    </w:p>
    <w:p w14:paraId="1A64B6E5" w14:textId="2747BAAE" w:rsidR="009D34E8" w:rsidRDefault="009D34E8" w:rsidP="009D34E8">
      <w:pPr>
        <w:pStyle w:val="PlanProse"/>
      </w:pPr>
      <w:r w:rsidRPr="009D34E8">
        <w:rPr>
          <w:b/>
          <w:sz w:val="28"/>
          <w:szCs w:val="28"/>
        </w:rPr>
        <w:t xml:space="preserve">People </w:t>
      </w:r>
      <w:r w:rsidRPr="009D34E8">
        <w:rPr>
          <w:b/>
          <w:i/>
          <w:sz w:val="28"/>
          <w:szCs w:val="28"/>
        </w:rPr>
        <w:t xml:space="preserve">with </w:t>
      </w:r>
      <w:r w:rsidRPr="004A4200">
        <w:rPr>
          <w:b/>
          <w:sz w:val="28"/>
          <w:szCs w:val="28"/>
        </w:rPr>
        <w:t>COVID-19 symptoms</w:t>
      </w:r>
      <w:r w:rsidRPr="004A4200">
        <w:t xml:space="preserve"> </w:t>
      </w:r>
      <w:r>
        <w:t xml:space="preserve">who have suspected COVID-19 or who have tested positive </w:t>
      </w:r>
      <w:r w:rsidRPr="001055E8">
        <w:t>with COVID-19 can return to work</w:t>
      </w:r>
      <w:r>
        <w:t>, after confirmation from Human Resources</w:t>
      </w:r>
      <w:r w:rsidR="00627579">
        <w:t>.</w:t>
      </w:r>
    </w:p>
    <w:p w14:paraId="53328C91" w14:textId="77777777" w:rsidR="001055E8" w:rsidRPr="001055E8" w:rsidRDefault="001055E8" w:rsidP="001055E8">
      <w:pPr>
        <w:pStyle w:val="PlanProse"/>
      </w:pPr>
      <w:r w:rsidRPr="001055E8">
        <w:t xml:space="preserve">Persons with COVID-19 who have symptoms and were directed to care for themselves at home may discontinue isolation </w:t>
      </w:r>
      <w:r w:rsidR="009D34E8">
        <w:t xml:space="preserve">and return to work </w:t>
      </w:r>
      <w:r w:rsidRPr="001055E8">
        <w:t>when they have met the following criteria:</w:t>
      </w:r>
    </w:p>
    <w:p w14:paraId="554788CA" w14:textId="77777777" w:rsidR="002F0A3F" w:rsidRPr="001055E8" w:rsidRDefault="00A35A9C" w:rsidP="001055E8">
      <w:pPr>
        <w:pStyle w:val="PlanProseSingleChecklist"/>
      </w:pPr>
      <w:r w:rsidRPr="001055E8">
        <w:t>Improvement in respiratory symptoms (e.g., cough, shortness of breath), and</w:t>
      </w:r>
    </w:p>
    <w:p w14:paraId="34579FB9" w14:textId="77777777" w:rsidR="002F0A3F" w:rsidRPr="001055E8" w:rsidRDefault="00A35A9C" w:rsidP="001055E8">
      <w:pPr>
        <w:pStyle w:val="PlanProseSingleChecklist"/>
      </w:pPr>
      <w:r w:rsidRPr="001055E8">
        <w:t>The later of the following:</w:t>
      </w:r>
    </w:p>
    <w:p w14:paraId="20975D17" w14:textId="77777777" w:rsidR="002F0A3F" w:rsidRPr="001055E8" w:rsidRDefault="00A35A9C" w:rsidP="001055E8">
      <w:pPr>
        <w:pStyle w:val="PlanBulletChecks"/>
        <w:ind w:left="2160"/>
      </w:pPr>
      <w:r w:rsidRPr="001055E8">
        <w:t>At least 10 days have passed since symptoms first appeared; and,</w:t>
      </w:r>
    </w:p>
    <w:p w14:paraId="69DB0FDF" w14:textId="2DE1D357" w:rsidR="002F0A3F" w:rsidRPr="001055E8" w:rsidRDefault="00A35A9C" w:rsidP="001055E8">
      <w:pPr>
        <w:pStyle w:val="PlanBulletChecks"/>
        <w:ind w:left="2160"/>
      </w:pPr>
      <w:r w:rsidRPr="001055E8">
        <w:t xml:space="preserve">At least </w:t>
      </w:r>
      <w:r w:rsidR="00627579">
        <w:t>24</w:t>
      </w:r>
      <w:r w:rsidR="00627579">
        <w:t xml:space="preserve"> hours </w:t>
      </w:r>
      <w:r w:rsidRPr="001055E8">
        <w:t>have passed since recovery defined as resolution of fever without the use of fever-reducing medications.</w:t>
      </w:r>
    </w:p>
    <w:p w14:paraId="715DA855" w14:textId="77777777" w:rsidR="00740174" w:rsidRPr="001055E8" w:rsidRDefault="00740174" w:rsidP="00740174">
      <w:pPr>
        <w:pStyle w:val="PlanAside"/>
      </w:pPr>
      <w:r w:rsidRPr="001055E8">
        <w:t xml:space="preserve">Note that recommendations for discontinuing isolation </w:t>
      </w:r>
      <w:r>
        <w:t xml:space="preserve">differ between </w:t>
      </w:r>
      <w:r w:rsidRPr="001055E8">
        <w:t xml:space="preserve">persons </w:t>
      </w:r>
      <w:r>
        <w:t>who have had symptoms and persons who have not had symptoms of</w:t>
      </w:r>
      <w:r w:rsidRPr="001055E8">
        <w:t xml:space="preserve"> COVID-19</w:t>
      </w:r>
    </w:p>
    <w:p w14:paraId="6BFC3E46" w14:textId="77777777" w:rsidR="00C82814" w:rsidRDefault="00C82814">
      <w:pPr>
        <w:spacing w:before="0" w:after="200" w:line="276" w:lineRule="auto"/>
        <w:rPr>
          <w:rFonts w:eastAsia="Times New Roman" w:cs="Times New Roman"/>
          <w:b/>
          <w:sz w:val="28"/>
          <w:szCs w:val="28"/>
        </w:rPr>
      </w:pPr>
      <w:r>
        <w:rPr>
          <w:b/>
          <w:sz w:val="28"/>
          <w:szCs w:val="28"/>
        </w:rPr>
        <w:br w:type="page"/>
      </w:r>
    </w:p>
    <w:p w14:paraId="1CD1B980" w14:textId="77777777" w:rsidR="00C82814" w:rsidRDefault="00C82814" w:rsidP="00C82814">
      <w:pPr>
        <w:pStyle w:val="PlanSectionMain"/>
      </w:pPr>
      <w:r>
        <w:lastRenderedPageBreak/>
        <w:t>RETURNING TO WORK</w:t>
      </w:r>
    </w:p>
    <w:p w14:paraId="310FC2E9" w14:textId="65A3CFFD" w:rsidR="009D34E8" w:rsidRDefault="009D34E8" w:rsidP="009D34E8">
      <w:pPr>
        <w:pStyle w:val="PlanProse"/>
      </w:pPr>
      <w:r w:rsidRPr="004A4200">
        <w:rPr>
          <w:b/>
          <w:sz w:val="28"/>
          <w:szCs w:val="28"/>
        </w:rPr>
        <w:t xml:space="preserve">People </w:t>
      </w:r>
      <w:r w:rsidR="004A4200" w:rsidRPr="004A4200">
        <w:rPr>
          <w:b/>
          <w:i/>
          <w:sz w:val="28"/>
          <w:szCs w:val="28"/>
        </w:rPr>
        <w:t>without</w:t>
      </w:r>
      <w:r w:rsidR="004A4200" w:rsidRPr="004A4200">
        <w:rPr>
          <w:b/>
          <w:sz w:val="28"/>
          <w:szCs w:val="28"/>
        </w:rPr>
        <w:t xml:space="preserve"> </w:t>
      </w:r>
      <w:r w:rsidRPr="004A4200">
        <w:rPr>
          <w:b/>
          <w:sz w:val="28"/>
          <w:szCs w:val="28"/>
        </w:rPr>
        <w:t>COVID-19 symptoms</w:t>
      </w:r>
      <w:r w:rsidRPr="004A4200">
        <w:rPr>
          <w:sz w:val="22"/>
        </w:rPr>
        <w:t xml:space="preserve"> </w:t>
      </w:r>
      <w:r w:rsidR="004A4200">
        <w:rPr>
          <w:sz w:val="22"/>
        </w:rPr>
        <w:t>but who</w:t>
      </w:r>
      <w:r>
        <w:t xml:space="preserve"> have tested positive </w:t>
      </w:r>
      <w:r w:rsidR="00662227">
        <w:t>for</w:t>
      </w:r>
      <w:r w:rsidRPr="001055E8">
        <w:t xml:space="preserve"> COVID-19 can return to work</w:t>
      </w:r>
      <w:r>
        <w:t>, after confirmation from Human Resources</w:t>
      </w:r>
      <w:r w:rsidR="00627579">
        <w:t>.</w:t>
      </w:r>
    </w:p>
    <w:p w14:paraId="756D8C45" w14:textId="35A0A28B" w:rsidR="004A4200" w:rsidRPr="001055E8" w:rsidRDefault="009D34E8" w:rsidP="009D34E8">
      <w:pPr>
        <w:pStyle w:val="PlanProse"/>
      </w:pPr>
      <w:r w:rsidRPr="001055E8">
        <w:t xml:space="preserve">Persons who have </w:t>
      </w:r>
      <w:r w:rsidR="004A4200">
        <w:t xml:space="preserve">tested positive COVID-19 and who have never had </w:t>
      </w:r>
      <w:r w:rsidRPr="001055E8">
        <w:t xml:space="preserve">symptoms </w:t>
      </w:r>
      <w:r w:rsidR="004A4200">
        <w:t xml:space="preserve">may </w:t>
      </w:r>
      <w:r>
        <w:t xml:space="preserve">return to work </w:t>
      </w:r>
      <w:r w:rsidR="004A4200">
        <w:t>when 1</w:t>
      </w:r>
      <w:r w:rsidR="004A4200" w:rsidRPr="004A4200">
        <w:t xml:space="preserve">0 days have passed since the date of their first positive COVID-19 diagnostic test </w:t>
      </w:r>
      <w:r w:rsidR="00627579">
        <w:t xml:space="preserve">(sampling date, not results date) </w:t>
      </w:r>
      <w:r w:rsidR="004A4200" w:rsidRPr="004A4200">
        <w:t>assuming they have not subsequently developed symptoms since their positive test. If they develop symptoms, then the symptom-based strategy should be used.  Note, because symptoms cannot be used to gauge where these individuals are in the course of their illness, it is possible that the duration of viral shedding could be longer or shorter than 10 days after their first positive test.</w:t>
      </w:r>
    </w:p>
    <w:p w14:paraId="00A5CFC6" w14:textId="77777777" w:rsidR="001055E8" w:rsidRPr="002715FB" w:rsidRDefault="001055E8" w:rsidP="00C83E31">
      <w:pPr>
        <w:pStyle w:val="PlanAsideII"/>
      </w:pPr>
      <w:r w:rsidRPr="002715FB">
        <w:t>If you have any symptoms of COVID-19 notify the COVID-19 Team Captain immediately and contact a health care professional for advice.</w:t>
      </w:r>
    </w:p>
    <w:p w14:paraId="74208285" w14:textId="77777777" w:rsidR="001055E8" w:rsidRPr="002715FB" w:rsidRDefault="001055E8" w:rsidP="00C83E31">
      <w:pPr>
        <w:pStyle w:val="PlanAsideII"/>
      </w:pPr>
      <w:r w:rsidRPr="002715FB">
        <w:t>If any employee has symptoms, disinfecting of work areas should occur immediately.</w:t>
      </w:r>
    </w:p>
    <w:p w14:paraId="1E3C0CE0" w14:textId="77777777" w:rsidR="001055E8" w:rsidRDefault="001055E8" w:rsidP="001055E8">
      <w:pPr>
        <w:pStyle w:val="PlanSectionMain"/>
      </w:pPr>
      <w:r>
        <w:lastRenderedPageBreak/>
        <w:t>OUR PLAN SUMMARY</w:t>
      </w:r>
    </w:p>
    <w:p w14:paraId="00C6A341" w14:textId="77777777" w:rsidR="001055E8" w:rsidRDefault="001055E8" w:rsidP="001055E8">
      <w:pPr>
        <w:pStyle w:val="PlanProse"/>
      </w:pPr>
      <w:r w:rsidRPr="001055E8">
        <w:t>Management and/or a designated member of the company COVID-19 Team is tasked with ensuring that our dealership takes appropriate measures to meet city, state, and federal guidelines</w:t>
      </w:r>
    </w:p>
    <w:p w14:paraId="5F7198BA" w14:textId="77777777" w:rsidR="001055E8" w:rsidRPr="001055E8" w:rsidRDefault="001055E8" w:rsidP="001055E8">
      <w:pPr>
        <w:pStyle w:val="PlanProse"/>
      </w:pPr>
      <w:r>
        <w:t>What the Company must do:</w:t>
      </w:r>
    </w:p>
    <w:p w14:paraId="23FD068B" w14:textId="77777777" w:rsidR="002F0A3F" w:rsidRPr="001055E8" w:rsidRDefault="00A35A9C" w:rsidP="001055E8">
      <w:pPr>
        <w:pStyle w:val="PlanBulletChecks"/>
      </w:pPr>
      <w:r w:rsidRPr="001055E8">
        <w:t>Follow the written plan</w:t>
      </w:r>
    </w:p>
    <w:p w14:paraId="3CF0C1D0" w14:textId="77777777" w:rsidR="002F0A3F" w:rsidRPr="001055E8" w:rsidRDefault="00A35A9C" w:rsidP="001055E8">
      <w:pPr>
        <w:pStyle w:val="PlanBulletChecks"/>
      </w:pPr>
      <w:r w:rsidRPr="001055E8">
        <w:t>Provide contact info COVID-19 Team and for local health department</w:t>
      </w:r>
    </w:p>
    <w:p w14:paraId="7B480EB1" w14:textId="77777777" w:rsidR="002F0A3F" w:rsidRPr="001055E8" w:rsidRDefault="00A35A9C" w:rsidP="001055E8">
      <w:pPr>
        <w:pStyle w:val="PlanBulletChecks"/>
      </w:pPr>
      <w:r w:rsidRPr="001055E8">
        <w:t>Train and communicate with all current employees and new hires prior to working</w:t>
      </w:r>
    </w:p>
    <w:p w14:paraId="16689D1B" w14:textId="77777777" w:rsidR="002F0A3F" w:rsidRPr="001055E8" w:rsidRDefault="00A35A9C" w:rsidP="001055E8">
      <w:pPr>
        <w:pStyle w:val="PlanBulletChecks"/>
      </w:pPr>
      <w:r w:rsidRPr="001055E8">
        <w:t>Regularly audit for compliance and correct deficiencies</w:t>
      </w:r>
    </w:p>
    <w:p w14:paraId="465FD193" w14:textId="77777777" w:rsidR="002F0A3F" w:rsidRPr="001055E8" w:rsidRDefault="00A35A9C" w:rsidP="001055E8">
      <w:pPr>
        <w:pStyle w:val="PlanBulletChecks"/>
      </w:pPr>
      <w:r w:rsidRPr="001055E8">
        <w:t>Investigate any COVID-19 illness and update plan as needed</w:t>
      </w:r>
    </w:p>
    <w:p w14:paraId="64F7DA27" w14:textId="77777777" w:rsidR="002F0A3F" w:rsidRPr="001055E8" w:rsidRDefault="00A35A9C" w:rsidP="001055E8">
      <w:pPr>
        <w:pStyle w:val="PlanBulletChecks"/>
      </w:pPr>
      <w:r w:rsidRPr="001055E8">
        <w:t>Identify close contacts of an infected employee and isolate</w:t>
      </w:r>
    </w:p>
    <w:p w14:paraId="1378FDA3" w14:textId="77777777" w:rsidR="002F0A3F" w:rsidRPr="001055E8" w:rsidRDefault="00A35A9C" w:rsidP="001055E8">
      <w:pPr>
        <w:pStyle w:val="PlanBulletChecks"/>
      </w:pPr>
      <w:r w:rsidRPr="001055E8">
        <w:t>Adhere to guidelines of company-provided training</w:t>
      </w:r>
    </w:p>
    <w:p w14:paraId="23A7062C" w14:textId="77777777" w:rsidR="001055E8" w:rsidRDefault="001055E8" w:rsidP="001055E8">
      <w:pPr>
        <w:pStyle w:val="PlanSectionMain"/>
      </w:pPr>
      <w:r>
        <w:lastRenderedPageBreak/>
        <w:t>ACKNOWLEDGMENT OF RECEIPT OF PLAN AND AGREEMENT TO COMPLY WITH PLAN</w:t>
      </w:r>
    </w:p>
    <w:p w14:paraId="59A4830D" w14:textId="77777777" w:rsidR="001055E8" w:rsidRPr="001055E8" w:rsidRDefault="001055E8" w:rsidP="00C83E31">
      <w:pPr>
        <w:pStyle w:val="PlanSectionII"/>
        <w:spacing w:line="340" w:lineRule="exact"/>
      </w:pPr>
      <w:r w:rsidRPr="001055E8">
        <w:t xml:space="preserve">This will acknowledge that I have received and reviewed a copy of the Dealership COVID-19 Prevention and Response Plan.  </w:t>
      </w:r>
    </w:p>
    <w:p w14:paraId="174464FD" w14:textId="77777777" w:rsidR="001055E8" w:rsidRPr="001055E8" w:rsidRDefault="001055E8" w:rsidP="00C83E31">
      <w:pPr>
        <w:pStyle w:val="PlanSectionII"/>
        <w:spacing w:line="340" w:lineRule="exact"/>
      </w:pPr>
      <w:r w:rsidRPr="001055E8">
        <w:t>I also acknowledge that I have been instructed to read the Plan and become familiar with its contents.</w:t>
      </w:r>
    </w:p>
    <w:p w14:paraId="35E2FA87" w14:textId="77777777" w:rsidR="001055E8" w:rsidRPr="001055E8" w:rsidRDefault="001055E8" w:rsidP="00C83E31">
      <w:pPr>
        <w:pStyle w:val="PlanSectionII"/>
        <w:spacing w:line="340" w:lineRule="exact"/>
      </w:pPr>
      <w:r w:rsidRPr="001055E8">
        <w:t>I further acknowledge and agree that I will comply with the terms of the Plan as a condition of my employment.</w:t>
      </w:r>
    </w:p>
    <w:p w14:paraId="5FB1E4DB" w14:textId="77777777" w:rsidR="00F90E8C" w:rsidRDefault="001055E8" w:rsidP="001055E8">
      <w:pPr>
        <w:pStyle w:val="PlanProse"/>
      </w:pPr>
      <w:r w:rsidRPr="001055E8">
        <w:t> </w:t>
      </w:r>
    </w:p>
    <w:p w14:paraId="46A5A144" w14:textId="77777777" w:rsidR="00F90E8C" w:rsidRPr="001055E8" w:rsidRDefault="00F90E8C" w:rsidP="001055E8">
      <w:pPr>
        <w:pStyle w:val="PlanPros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270"/>
        <w:gridCol w:w="2070"/>
        <w:gridCol w:w="3798"/>
      </w:tblGrid>
      <w:tr w:rsidR="00F90E8C" w14:paraId="2819B031" w14:textId="77777777" w:rsidTr="00F90E8C">
        <w:tc>
          <w:tcPr>
            <w:tcW w:w="3438" w:type="dxa"/>
            <w:tcBorders>
              <w:top w:val="single" w:sz="8" w:space="0" w:color="auto"/>
              <w:bottom w:val="single" w:sz="8" w:space="0" w:color="auto"/>
            </w:tcBorders>
          </w:tcPr>
          <w:p w14:paraId="5B288345" w14:textId="77777777" w:rsidR="00F90E8C" w:rsidRDefault="00F90E8C" w:rsidP="00F90E8C">
            <w:pPr>
              <w:pStyle w:val="PlanProse"/>
              <w:spacing w:before="0"/>
            </w:pPr>
            <w:r>
              <w:t>Signature</w:t>
            </w:r>
          </w:p>
        </w:tc>
        <w:tc>
          <w:tcPr>
            <w:tcW w:w="270" w:type="dxa"/>
          </w:tcPr>
          <w:p w14:paraId="3C40D88A" w14:textId="77777777" w:rsidR="00F90E8C" w:rsidRDefault="00F90E8C" w:rsidP="00F90E8C">
            <w:pPr>
              <w:pStyle w:val="PlanProse"/>
              <w:spacing w:before="0"/>
            </w:pPr>
          </w:p>
        </w:tc>
        <w:tc>
          <w:tcPr>
            <w:tcW w:w="2070" w:type="dxa"/>
            <w:tcBorders>
              <w:top w:val="single" w:sz="8" w:space="0" w:color="auto"/>
            </w:tcBorders>
          </w:tcPr>
          <w:p w14:paraId="1EC0043F" w14:textId="77777777" w:rsidR="00F90E8C" w:rsidRDefault="00F90E8C" w:rsidP="00F90E8C">
            <w:pPr>
              <w:pStyle w:val="PlanProse"/>
              <w:spacing w:before="0"/>
            </w:pPr>
            <w:r>
              <w:t>Date</w:t>
            </w:r>
          </w:p>
          <w:p w14:paraId="476F9DC2" w14:textId="77777777" w:rsidR="00F90E8C" w:rsidRDefault="00F90E8C" w:rsidP="00F90E8C">
            <w:pPr>
              <w:pStyle w:val="PlanProse"/>
              <w:spacing w:before="0"/>
            </w:pPr>
          </w:p>
          <w:p w14:paraId="2003F026" w14:textId="77777777" w:rsidR="00F90E8C" w:rsidRDefault="00F90E8C" w:rsidP="00F90E8C">
            <w:pPr>
              <w:pStyle w:val="PlanProse"/>
              <w:spacing w:before="0"/>
            </w:pPr>
          </w:p>
          <w:p w14:paraId="52209F05" w14:textId="77777777" w:rsidR="00F90E8C" w:rsidRDefault="00F90E8C" w:rsidP="00F90E8C">
            <w:pPr>
              <w:pStyle w:val="PlanProse"/>
              <w:spacing w:before="0"/>
            </w:pPr>
          </w:p>
        </w:tc>
        <w:tc>
          <w:tcPr>
            <w:tcW w:w="3798" w:type="dxa"/>
          </w:tcPr>
          <w:p w14:paraId="48816C04" w14:textId="77777777" w:rsidR="00F90E8C" w:rsidRDefault="00F90E8C" w:rsidP="00F90E8C">
            <w:pPr>
              <w:pStyle w:val="PlanProse"/>
              <w:spacing w:before="0"/>
            </w:pPr>
          </w:p>
        </w:tc>
      </w:tr>
      <w:tr w:rsidR="00F90E8C" w14:paraId="5CE9DE34" w14:textId="77777777" w:rsidTr="00F90E8C">
        <w:tc>
          <w:tcPr>
            <w:tcW w:w="3438" w:type="dxa"/>
            <w:tcBorders>
              <w:top w:val="single" w:sz="8" w:space="0" w:color="auto"/>
            </w:tcBorders>
          </w:tcPr>
          <w:p w14:paraId="7C89205D" w14:textId="77777777" w:rsidR="00F90E8C" w:rsidRDefault="00F90E8C" w:rsidP="00F90E8C">
            <w:pPr>
              <w:pStyle w:val="PlanProse"/>
              <w:spacing w:before="0"/>
            </w:pPr>
            <w:r>
              <w:t>Printed Name</w:t>
            </w:r>
          </w:p>
        </w:tc>
        <w:tc>
          <w:tcPr>
            <w:tcW w:w="270" w:type="dxa"/>
          </w:tcPr>
          <w:p w14:paraId="33AB8473" w14:textId="77777777" w:rsidR="00F90E8C" w:rsidRDefault="00F90E8C" w:rsidP="00F90E8C">
            <w:pPr>
              <w:pStyle w:val="PlanProse"/>
              <w:spacing w:before="0"/>
            </w:pPr>
          </w:p>
        </w:tc>
        <w:tc>
          <w:tcPr>
            <w:tcW w:w="2070" w:type="dxa"/>
          </w:tcPr>
          <w:p w14:paraId="56050292" w14:textId="77777777" w:rsidR="00F90E8C" w:rsidRDefault="00F90E8C" w:rsidP="00F90E8C">
            <w:pPr>
              <w:pStyle w:val="PlanProse"/>
              <w:spacing w:before="0"/>
            </w:pPr>
          </w:p>
        </w:tc>
        <w:tc>
          <w:tcPr>
            <w:tcW w:w="3798" w:type="dxa"/>
          </w:tcPr>
          <w:p w14:paraId="1940903B" w14:textId="77777777" w:rsidR="00F90E8C" w:rsidRDefault="00F90E8C" w:rsidP="00F90E8C">
            <w:pPr>
              <w:pStyle w:val="PlanProse"/>
              <w:spacing w:before="0"/>
            </w:pPr>
          </w:p>
        </w:tc>
      </w:tr>
    </w:tbl>
    <w:p w14:paraId="12FE68A1" w14:textId="77777777" w:rsidR="001055E8" w:rsidRPr="001055E8" w:rsidRDefault="001055E8" w:rsidP="001055E8">
      <w:pPr>
        <w:pStyle w:val="PlanProse"/>
      </w:pPr>
    </w:p>
    <w:p w14:paraId="4500A601" w14:textId="77777777" w:rsidR="001055E8" w:rsidRPr="001055E8" w:rsidRDefault="001055E8" w:rsidP="001055E8">
      <w:pPr>
        <w:pStyle w:val="PlanProse"/>
      </w:pPr>
      <w:r w:rsidRPr="001055E8">
        <w:t> </w:t>
      </w:r>
    </w:p>
    <w:p w14:paraId="44ED5313" w14:textId="77777777" w:rsidR="004824D9" w:rsidRPr="004824D9" w:rsidRDefault="001055E8" w:rsidP="00F90E8C">
      <w:pPr>
        <w:pStyle w:val="PlanAside"/>
      </w:pPr>
      <w:r w:rsidRPr="001055E8">
        <w:t>Please return the signed acknowledgement to Human Resources</w:t>
      </w:r>
    </w:p>
    <w:sectPr w:rsidR="004824D9" w:rsidRPr="004824D9" w:rsidSect="005B2481">
      <w:headerReference w:type="default" r:id="rId16"/>
      <w:footerReference w:type="default" r:id="rId17"/>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1A340" w14:textId="77777777" w:rsidR="00E05139" w:rsidRDefault="00E05139" w:rsidP="005B2481">
      <w:pPr>
        <w:spacing w:before="0" w:line="240" w:lineRule="auto"/>
      </w:pPr>
      <w:r>
        <w:separator/>
      </w:r>
    </w:p>
  </w:endnote>
  <w:endnote w:type="continuationSeparator" w:id="0">
    <w:p w14:paraId="08000ACB" w14:textId="77777777" w:rsidR="00E05139" w:rsidRDefault="00E05139" w:rsidP="005B2481">
      <w:pPr>
        <w:spacing w:before="0" w:line="240" w:lineRule="auto"/>
      </w:pPr>
      <w:r>
        <w:continuationSeparator/>
      </w:r>
    </w:p>
  </w:endnote>
  <w:endnote w:type="continuationNotice" w:id="1">
    <w:p w14:paraId="27F4002A" w14:textId="77777777" w:rsidR="00E05139" w:rsidRDefault="00E0513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Condensed">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llGothic Blk BT">
    <w:altName w:val="Calibri"/>
    <w:panose1 w:val="020B070602020204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Diavlo Light">
    <w:altName w:val="Arial"/>
    <w:panose1 w:val="00000000000000000000"/>
    <w:charset w:val="00"/>
    <w:family w:val="modern"/>
    <w:notTrueType/>
    <w:pitch w:val="variable"/>
    <w:sig w:usb0="800000AF" w:usb1="4000204A" w:usb2="00000000" w:usb3="00000000" w:csb0="00000093" w:csb1="00000000"/>
  </w:font>
  <w:font w:name="Lato Heavy">
    <w:panose1 w:val="020F0502020204030203"/>
    <w:charset w:val="00"/>
    <w:family w:val="swiss"/>
    <w:pitch w:val="variable"/>
    <w:sig w:usb0="E10002FF" w:usb1="5000ECFF" w:usb2="00000021"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4A7C3" w14:textId="2C9238A0" w:rsidR="0047534E" w:rsidRPr="005B2481" w:rsidRDefault="0047534E" w:rsidP="005B2481">
    <w:pPr>
      <w:pStyle w:val="Footer"/>
      <w:pBdr>
        <w:top w:val="single" w:sz="8" w:space="1" w:color="auto"/>
      </w:pBdr>
      <w:tabs>
        <w:tab w:val="clear" w:pos="4680"/>
        <w:tab w:val="left" w:pos="0"/>
      </w:tabs>
      <w:spacing w:line="240" w:lineRule="exact"/>
      <w:ind w:left="-360" w:right="-360"/>
      <w:rPr>
        <w:smallCaps/>
        <w:noProof/>
        <w:sz w:val="16"/>
      </w:rPr>
    </w:pPr>
    <w:r>
      <w:rPr>
        <w:smallCaps/>
        <w:sz w:val="16"/>
      </w:rPr>
      <w:tab/>
    </w:r>
    <w:r w:rsidRPr="005B2481">
      <w:rPr>
        <w:smallCaps/>
        <w:sz w:val="16"/>
      </w:rPr>
      <w:t>Dealership COVID–19 Prevention and Response Plan</w:t>
    </w:r>
    <w:r w:rsidRPr="005B2481">
      <w:rPr>
        <w:smallCaps/>
        <w:sz w:val="16"/>
      </w:rPr>
      <w:tab/>
      <w:t xml:space="preserve">Page </w:t>
    </w:r>
    <w:r w:rsidRPr="005B2481">
      <w:rPr>
        <w:smallCaps/>
        <w:sz w:val="16"/>
      </w:rPr>
      <w:fldChar w:fldCharType="begin"/>
    </w:r>
    <w:r w:rsidRPr="005B2481">
      <w:rPr>
        <w:smallCaps/>
        <w:sz w:val="16"/>
      </w:rPr>
      <w:instrText xml:space="preserve"> PAGE   \* MERGEFORMAT </w:instrText>
    </w:r>
    <w:r w:rsidRPr="005B2481">
      <w:rPr>
        <w:smallCaps/>
        <w:sz w:val="16"/>
      </w:rPr>
      <w:fldChar w:fldCharType="separate"/>
    </w:r>
    <w:r>
      <w:rPr>
        <w:smallCaps/>
        <w:noProof/>
        <w:sz w:val="16"/>
      </w:rPr>
      <w:t>30</w:t>
    </w:r>
    <w:r w:rsidRPr="005B2481">
      <w:rPr>
        <w:smallCaps/>
        <w:noProof/>
        <w:sz w:val="16"/>
      </w:rPr>
      <w:fldChar w:fldCharType="end"/>
    </w:r>
    <w:r w:rsidRPr="005B2481">
      <w:rPr>
        <w:smallCaps/>
        <w:noProof/>
        <w:sz w:val="16"/>
      </w:rPr>
      <w:t xml:space="preserve"> of </w:t>
    </w:r>
    <w:r w:rsidRPr="005B2481">
      <w:rPr>
        <w:smallCaps/>
        <w:noProof/>
        <w:sz w:val="16"/>
      </w:rPr>
      <w:fldChar w:fldCharType="begin"/>
    </w:r>
    <w:r w:rsidRPr="005B2481">
      <w:rPr>
        <w:smallCaps/>
        <w:noProof/>
        <w:sz w:val="16"/>
      </w:rPr>
      <w:instrText xml:space="preserve"> SECTIONPAGES   \* MERGEFORMAT </w:instrText>
    </w:r>
    <w:r w:rsidRPr="005B2481">
      <w:rPr>
        <w:smallCaps/>
        <w:noProof/>
        <w:sz w:val="16"/>
      </w:rPr>
      <w:fldChar w:fldCharType="separate"/>
    </w:r>
    <w:r w:rsidR="00885B3C">
      <w:rPr>
        <w:smallCaps/>
        <w:noProof/>
        <w:sz w:val="16"/>
      </w:rPr>
      <w:t>37</w:t>
    </w:r>
    <w:r w:rsidRPr="005B2481">
      <w:rPr>
        <w:smallCaps/>
        <w:noProof/>
        <w:sz w:val="16"/>
      </w:rPr>
      <w:fldChar w:fldCharType="end"/>
    </w:r>
  </w:p>
  <w:p w14:paraId="25D4C8EC" w14:textId="126FD86D" w:rsidR="0047534E" w:rsidRDefault="0047534E" w:rsidP="005B2481">
    <w:pPr>
      <w:pStyle w:val="Footer"/>
      <w:pBdr>
        <w:top w:val="single" w:sz="8" w:space="1" w:color="auto"/>
      </w:pBdr>
      <w:tabs>
        <w:tab w:val="left" w:pos="0"/>
      </w:tabs>
      <w:spacing w:line="240" w:lineRule="exact"/>
      <w:ind w:left="-360" w:right="-360"/>
      <w:rPr>
        <w:smallCaps/>
        <w:noProof/>
        <w:sz w:val="16"/>
      </w:rPr>
    </w:pPr>
    <w:r>
      <w:rPr>
        <w:smallCaps/>
        <w:noProof/>
        <w:sz w:val="16"/>
      </w:rPr>
      <w:tab/>
    </w:r>
    <w:r w:rsidRPr="005B2481">
      <w:rPr>
        <w:smallCaps/>
        <w:noProof/>
        <w:sz w:val="16"/>
      </w:rPr>
      <w:t xml:space="preserve">Revised </w:t>
    </w:r>
    <w:r>
      <w:rPr>
        <w:smallCaps/>
        <w:noProof/>
        <w:sz w:val="16"/>
      </w:rPr>
      <w:t>December</w:t>
    </w:r>
    <w:r w:rsidRPr="005B2481">
      <w:rPr>
        <w:smallCaps/>
        <w:noProof/>
        <w:sz w:val="16"/>
      </w:rPr>
      <w:t xml:space="preserve"> 2020</w:t>
    </w:r>
    <w:r>
      <w:rPr>
        <w:smallCaps/>
        <w:noProof/>
        <w:sz w:val="16"/>
      </w:rPr>
      <w:tab/>
    </w:r>
    <w:r>
      <w:rPr>
        <w:smallCaps/>
        <w:noProof/>
        <w:sz w:val="16"/>
      </w:rPr>
      <w:tab/>
    </w:r>
    <w:r>
      <w:rPr>
        <w:rFonts w:cs="Arial"/>
        <w:smallCaps/>
        <w:noProof/>
        <w:sz w:val="16"/>
      </w:rPr>
      <w:t>©</w:t>
    </w:r>
    <w:r>
      <w:rPr>
        <w:smallCaps/>
        <w:noProof/>
        <w:sz w:val="16"/>
      </w:rPr>
      <w:t xml:space="preserve"> FIne, Boggs &amp; Perkins LLP</w:t>
    </w:r>
  </w:p>
  <w:p w14:paraId="6F2CBA7B" w14:textId="77777777" w:rsidR="0047534E" w:rsidRPr="005B2481" w:rsidRDefault="0047534E" w:rsidP="005B2481">
    <w:pPr>
      <w:pStyle w:val="Footer"/>
      <w:pBdr>
        <w:top w:val="single" w:sz="8" w:space="1" w:color="auto"/>
      </w:pBdr>
      <w:tabs>
        <w:tab w:val="left" w:pos="0"/>
      </w:tabs>
      <w:spacing w:line="240" w:lineRule="exact"/>
      <w:ind w:left="-360" w:right="-360"/>
      <w:rPr>
        <w:smallCaps/>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BC8F3" w14:textId="77777777" w:rsidR="00E05139" w:rsidRDefault="00E05139" w:rsidP="005B2481">
      <w:pPr>
        <w:spacing w:before="0" w:line="240" w:lineRule="auto"/>
      </w:pPr>
      <w:r>
        <w:separator/>
      </w:r>
    </w:p>
  </w:footnote>
  <w:footnote w:type="continuationSeparator" w:id="0">
    <w:p w14:paraId="16F4A915" w14:textId="77777777" w:rsidR="00E05139" w:rsidRDefault="00E05139" w:rsidP="005B2481">
      <w:pPr>
        <w:spacing w:before="0" w:line="240" w:lineRule="auto"/>
      </w:pPr>
      <w:r>
        <w:continuationSeparator/>
      </w:r>
    </w:p>
  </w:footnote>
  <w:footnote w:type="continuationNotice" w:id="1">
    <w:p w14:paraId="0867BDAA" w14:textId="77777777" w:rsidR="00E05139" w:rsidRDefault="00E0513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445A1" w14:textId="77777777" w:rsidR="00013625" w:rsidRDefault="000136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78E2"/>
    <w:multiLevelType w:val="hybridMultilevel"/>
    <w:tmpl w:val="6DA8643E"/>
    <w:lvl w:ilvl="0" w:tplc="5458345C">
      <w:start w:val="1"/>
      <w:numFmt w:val="decimal"/>
      <w:pStyle w:val="CPArbTextNumbered"/>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07CD75BE"/>
    <w:multiLevelType w:val="multilevel"/>
    <w:tmpl w:val="5C6ABBE2"/>
    <w:lvl w:ilvl="0">
      <w:start w:val="1"/>
      <w:numFmt w:val="upperLetter"/>
      <w:pStyle w:val="FAQSection"/>
      <w:lvlText w:val="%1."/>
      <w:lvlJc w:val="left"/>
      <w:pPr>
        <w:ind w:left="0" w:hanging="360"/>
      </w:pPr>
      <w:rPr>
        <w:rFonts w:hint="default"/>
        <w:b/>
      </w:rPr>
    </w:lvl>
    <w:lvl w:ilvl="1">
      <w:start w:val="1"/>
      <w:numFmt w:val="decimal"/>
      <w:pStyle w:val="LetterHeadingB"/>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3304B2C"/>
    <w:multiLevelType w:val="hybridMultilevel"/>
    <w:tmpl w:val="3CECAC08"/>
    <w:lvl w:ilvl="0" w:tplc="171C0DC4">
      <w:start w:val="1"/>
      <w:numFmt w:val="bullet"/>
      <w:pStyle w:val="LetterBullet"/>
      <w:lvlText w:val="#"/>
      <w:lvlJc w:val="left"/>
      <w:pPr>
        <w:tabs>
          <w:tab w:val="num" w:pos="720"/>
        </w:tabs>
        <w:ind w:left="720" w:hanging="360"/>
      </w:pPr>
      <w:rPr>
        <w:rFonts w:ascii="WP TypographicSymbols" w:hAnsi="WP TypographicSymbol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57FA5"/>
    <w:multiLevelType w:val="hybridMultilevel"/>
    <w:tmpl w:val="62A6D9E2"/>
    <w:lvl w:ilvl="0" w:tplc="57DABAC8">
      <w:start w:val="1"/>
      <w:numFmt w:val="decimal"/>
      <w:pStyle w:val="Letter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0670"/>
    <w:multiLevelType w:val="multilevel"/>
    <w:tmpl w:val="CE04F58E"/>
    <w:lvl w:ilvl="0">
      <w:start w:val="1"/>
      <w:numFmt w:val="decimal"/>
      <w:pStyle w:val="BriefDeclParagraphs"/>
      <w:lvlText w:val="%1."/>
      <w:lvlJc w:val="left"/>
      <w:pPr>
        <w:tabs>
          <w:tab w:val="num" w:pos="1440"/>
        </w:tabs>
        <w:ind w:left="0" w:firstLine="720"/>
      </w:pPr>
      <w:rPr>
        <w:rFonts w:hint="default"/>
      </w:rPr>
    </w:lvl>
    <w:lvl w:ilvl="1">
      <w:start w:val="1"/>
      <w:numFmt w:val="lowerLetter"/>
      <w:pStyle w:val="BriefDeclParagraph2"/>
      <w:lvlText w:val="%2."/>
      <w:lvlJc w:val="left"/>
      <w:pPr>
        <w:ind w:left="720" w:firstLine="72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5" w15:restartNumberingAfterBreak="0">
    <w:nsid w:val="1A5B40B7"/>
    <w:multiLevelType w:val="multilevel"/>
    <w:tmpl w:val="D15417FC"/>
    <w:lvl w:ilvl="0">
      <w:start w:val="1"/>
      <w:numFmt w:val="upperLetter"/>
      <w:pStyle w:val="AgreeLevel1"/>
      <w:lvlText w:val="%1."/>
      <w:lvlJc w:val="right"/>
      <w:pPr>
        <w:ind w:left="0" w:hanging="14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E207139"/>
    <w:multiLevelType w:val="multilevel"/>
    <w:tmpl w:val="4C282984"/>
    <w:lvl w:ilvl="0">
      <w:start w:val="1"/>
      <w:numFmt w:val="decimal"/>
      <w:pStyle w:val="CPNumber1"/>
      <w:lvlText w:val="%1."/>
      <w:lvlJc w:val="left"/>
      <w:pPr>
        <w:ind w:left="720" w:hanging="360"/>
      </w:pPr>
      <w:rPr>
        <w:rFonts w:hint="default"/>
        <w:b/>
        <w:i w:val="0"/>
      </w:rPr>
    </w:lvl>
    <w:lvl w:ilvl="1">
      <w:start w:val="1"/>
      <w:numFmt w:val="bullet"/>
      <w:pStyle w:val="CPNumberSub"/>
      <w:lvlText w:val=""/>
      <w:lvlJc w:val="left"/>
      <w:pPr>
        <w:ind w:left="1440" w:hanging="360"/>
      </w:pPr>
      <w:rPr>
        <w:rFonts w:ascii="Symbol" w:hAnsi="Symbol" w:hint="default"/>
        <w:color w:val="auto"/>
      </w:rPr>
    </w:lvl>
    <w:lvl w:ilvl="2">
      <w:start w:val="1"/>
      <w:numFmt w:val="lowerLetter"/>
      <w:pStyle w:val="CPNumberSubLtr"/>
      <w:lvlText w:val="(%3)"/>
      <w:lvlJc w:val="left"/>
      <w:pPr>
        <w:ind w:left="144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8615089"/>
    <w:multiLevelType w:val="hybridMultilevel"/>
    <w:tmpl w:val="A1D60A8C"/>
    <w:lvl w:ilvl="0" w:tplc="BBC63642">
      <w:start w:val="1"/>
      <w:numFmt w:val="bullet"/>
      <w:pStyle w:val="BriefSSHead5"/>
      <w:lvlText w:val=""/>
      <w:lvlJc w:val="left"/>
      <w:pPr>
        <w:ind w:left="2229" w:hanging="360"/>
      </w:pPr>
      <w:rPr>
        <w:rFonts w:ascii="Wingdings" w:hAnsi="Wingdings" w:hint="default"/>
      </w:rPr>
    </w:lvl>
    <w:lvl w:ilvl="1" w:tplc="04090003" w:tentative="1">
      <w:start w:val="1"/>
      <w:numFmt w:val="bullet"/>
      <w:lvlText w:val="o"/>
      <w:lvlJc w:val="left"/>
      <w:pPr>
        <w:ind w:left="2949" w:hanging="360"/>
      </w:pPr>
      <w:rPr>
        <w:rFonts w:ascii="Courier New" w:hAnsi="Courier New" w:cs="Courier New" w:hint="default"/>
      </w:rPr>
    </w:lvl>
    <w:lvl w:ilvl="2" w:tplc="04090005" w:tentative="1">
      <w:start w:val="1"/>
      <w:numFmt w:val="bullet"/>
      <w:lvlText w:val=""/>
      <w:lvlJc w:val="left"/>
      <w:pPr>
        <w:ind w:left="3669" w:hanging="360"/>
      </w:pPr>
      <w:rPr>
        <w:rFonts w:ascii="Wingdings" w:hAnsi="Wingdings" w:hint="default"/>
      </w:rPr>
    </w:lvl>
    <w:lvl w:ilvl="3" w:tplc="04090001" w:tentative="1">
      <w:start w:val="1"/>
      <w:numFmt w:val="bullet"/>
      <w:lvlText w:val=""/>
      <w:lvlJc w:val="left"/>
      <w:pPr>
        <w:ind w:left="4389" w:hanging="360"/>
      </w:pPr>
      <w:rPr>
        <w:rFonts w:ascii="Symbol" w:hAnsi="Symbol" w:hint="default"/>
      </w:rPr>
    </w:lvl>
    <w:lvl w:ilvl="4" w:tplc="04090003" w:tentative="1">
      <w:start w:val="1"/>
      <w:numFmt w:val="bullet"/>
      <w:lvlText w:val="o"/>
      <w:lvlJc w:val="left"/>
      <w:pPr>
        <w:ind w:left="5109" w:hanging="360"/>
      </w:pPr>
      <w:rPr>
        <w:rFonts w:ascii="Courier New" w:hAnsi="Courier New" w:cs="Courier New" w:hint="default"/>
      </w:rPr>
    </w:lvl>
    <w:lvl w:ilvl="5" w:tplc="04090005" w:tentative="1">
      <w:start w:val="1"/>
      <w:numFmt w:val="bullet"/>
      <w:lvlText w:val=""/>
      <w:lvlJc w:val="left"/>
      <w:pPr>
        <w:ind w:left="5829" w:hanging="360"/>
      </w:pPr>
      <w:rPr>
        <w:rFonts w:ascii="Wingdings" w:hAnsi="Wingdings" w:hint="default"/>
      </w:rPr>
    </w:lvl>
    <w:lvl w:ilvl="6" w:tplc="04090001" w:tentative="1">
      <w:start w:val="1"/>
      <w:numFmt w:val="bullet"/>
      <w:lvlText w:val=""/>
      <w:lvlJc w:val="left"/>
      <w:pPr>
        <w:ind w:left="6549" w:hanging="360"/>
      </w:pPr>
      <w:rPr>
        <w:rFonts w:ascii="Symbol" w:hAnsi="Symbol" w:hint="default"/>
      </w:rPr>
    </w:lvl>
    <w:lvl w:ilvl="7" w:tplc="04090003" w:tentative="1">
      <w:start w:val="1"/>
      <w:numFmt w:val="bullet"/>
      <w:lvlText w:val="o"/>
      <w:lvlJc w:val="left"/>
      <w:pPr>
        <w:ind w:left="7269" w:hanging="360"/>
      </w:pPr>
      <w:rPr>
        <w:rFonts w:ascii="Courier New" w:hAnsi="Courier New" w:cs="Courier New" w:hint="default"/>
      </w:rPr>
    </w:lvl>
    <w:lvl w:ilvl="8" w:tplc="04090005" w:tentative="1">
      <w:start w:val="1"/>
      <w:numFmt w:val="bullet"/>
      <w:lvlText w:val=""/>
      <w:lvlJc w:val="left"/>
      <w:pPr>
        <w:ind w:left="7989" w:hanging="360"/>
      </w:pPr>
      <w:rPr>
        <w:rFonts w:ascii="Wingdings" w:hAnsi="Wingdings" w:hint="default"/>
      </w:rPr>
    </w:lvl>
  </w:abstractNum>
  <w:abstractNum w:abstractNumId="8" w15:restartNumberingAfterBreak="0">
    <w:nsid w:val="28C016A3"/>
    <w:multiLevelType w:val="multilevel"/>
    <w:tmpl w:val="E512A47A"/>
    <w:lvl w:ilvl="0">
      <w:start w:val="1"/>
      <w:numFmt w:val="bullet"/>
      <w:pStyle w:val="CPBullet1"/>
      <w:lvlText w:val=""/>
      <w:lvlJc w:val="left"/>
      <w:pPr>
        <w:ind w:left="360" w:hanging="360"/>
      </w:pPr>
      <w:rPr>
        <w:rFonts w:ascii="Wingdings" w:hAnsi="Wingdings" w:hint="default"/>
        <w:sz w:val="20"/>
        <w:szCs w:val="20"/>
      </w:rPr>
    </w:lvl>
    <w:lvl w:ilvl="1">
      <w:start w:val="1"/>
      <w:numFmt w:val="bullet"/>
      <w:pStyle w:val="CPBullet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52F08AF"/>
    <w:multiLevelType w:val="hybridMultilevel"/>
    <w:tmpl w:val="5066E6B8"/>
    <w:lvl w:ilvl="0" w:tplc="DA44E1EC">
      <w:start w:val="1"/>
      <w:numFmt w:val="bullet"/>
      <w:pStyle w:val="LetterHeadSub"/>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524070"/>
    <w:multiLevelType w:val="multilevel"/>
    <w:tmpl w:val="1654F382"/>
    <w:lvl w:ilvl="0">
      <w:start w:val="1"/>
      <w:numFmt w:val="upperRoman"/>
      <w:pStyle w:val="ReviewedHeadI"/>
      <w:lvlText w:val="%1."/>
      <w:lvlJc w:val="left"/>
      <w:pPr>
        <w:ind w:left="720" w:hanging="720"/>
      </w:pPr>
      <w:rPr>
        <w:rFonts w:hint="default"/>
      </w:rPr>
    </w:lvl>
    <w:lvl w:ilvl="1">
      <w:start w:val="1"/>
      <w:numFmt w:val="decimal"/>
      <w:pStyle w:val="ReviewedHeadII"/>
      <w:lvlText w:val="%2."/>
      <w:lvlJc w:val="left"/>
      <w:pPr>
        <w:ind w:left="720" w:hanging="360"/>
      </w:pPr>
      <w:rPr>
        <w:rFonts w:hint="default"/>
        <w:b/>
      </w:rPr>
    </w:lvl>
    <w:lvl w:ilvl="2">
      <w:start w:val="1"/>
      <w:numFmt w:val="lowerLetter"/>
      <w:pStyle w:val="ReviewedHeadIII"/>
      <w:lvlText w:val="%3."/>
      <w:lvlJc w:val="right"/>
      <w:pPr>
        <w:ind w:left="1440" w:hanging="360"/>
      </w:pPr>
      <w:rPr>
        <w:rFonts w:ascii="Roboto" w:hAnsi="Roboto" w:hint="default"/>
        <w:b/>
      </w:rPr>
    </w:lvl>
    <w:lvl w:ilvl="3">
      <w:start w:val="1"/>
      <w:numFmt w:val="decimal"/>
      <w:pStyle w:val="ReviewedHeadIV"/>
      <w:lvlText w:val="(%4)"/>
      <w:lvlJc w:val="left"/>
      <w:pPr>
        <w:ind w:left="21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EDC3CBB"/>
    <w:multiLevelType w:val="hybridMultilevel"/>
    <w:tmpl w:val="2C6ED284"/>
    <w:lvl w:ilvl="0" w:tplc="A8707FA6">
      <w:start w:val="1"/>
      <w:numFmt w:val="bullet"/>
      <w:pStyle w:val="PlanProseSingleChecklis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0C45500"/>
    <w:multiLevelType w:val="hybridMultilevel"/>
    <w:tmpl w:val="5B6210AA"/>
    <w:lvl w:ilvl="0" w:tplc="CF4888B6">
      <w:start w:val="1"/>
      <w:numFmt w:val="bullet"/>
      <w:lvlText w:val="•"/>
      <w:lvlJc w:val="left"/>
      <w:pPr>
        <w:tabs>
          <w:tab w:val="num" w:pos="720"/>
        </w:tabs>
        <w:ind w:left="720" w:hanging="360"/>
      </w:pPr>
      <w:rPr>
        <w:rFonts w:ascii="Arial" w:hAnsi="Arial" w:hint="default"/>
      </w:rPr>
    </w:lvl>
    <w:lvl w:ilvl="1" w:tplc="2ECC9ADA">
      <w:start w:val="1"/>
      <w:numFmt w:val="bullet"/>
      <w:lvlText w:val="•"/>
      <w:lvlJc w:val="left"/>
      <w:pPr>
        <w:tabs>
          <w:tab w:val="num" w:pos="1440"/>
        </w:tabs>
        <w:ind w:left="1440" w:hanging="360"/>
      </w:pPr>
      <w:rPr>
        <w:rFonts w:ascii="Arial" w:hAnsi="Arial" w:hint="default"/>
      </w:rPr>
    </w:lvl>
    <w:lvl w:ilvl="2" w:tplc="29027FAC" w:tentative="1">
      <w:start w:val="1"/>
      <w:numFmt w:val="bullet"/>
      <w:lvlText w:val="•"/>
      <w:lvlJc w:val="left"/>
      <w:pPr>
        <w:tabs>
          <w:tab w:val="num" w:pos="2160"/>
        </w:tabs>
        <w:ind w:left="2160" w:hanging="360"/>
      </w:pPr>
      <w:rPr>
        <w:rFonts w:ascii="Arial" w:hAnsi="Arial" w:hint="default"/>
      </w:rPr>
    </w:lvl>
    <w:lvl w:ilvl="3" w:tplc="8D6C007A" w:tentative="1">
      <w:start w:val="1"/>
      <w:numFmt w:val="bullet"/>
      <w:lvlText w:val="•"/>
      <w:lvlJc w:val="left"/>
      <w:pPr>
        <w:tabs>
          <w:tab w:val="num" w:pos="2880"/>
        </w:tabs>
        <w:ind w:left="2880" w:hanging="360"/>
      </w:pPr>
      <w:rPr>
        <w:rFonts w:ascii="Arial" w:hAnsi="Arial" w:hint="default"/>
      </w:rPr>
    </w:lvl>
    <w:lvl w:ilvl="4" w:tplc="AF48EE34" w:tentative="1">
      <w:start w:val="1"/>
      <w:numFmt w:val="bullet"/>
      <w:lvlText w:val="•"/>
      <w:lvlJc w:val="left"/>
      <w:pPr>
        <w:tabs>
          <w:tab w:val="num" w:pos="3600"/>
        </w:tabs>
        <w:ind w:left="3600" w:hanging="360"/>
      </w:pPr>
      <w:rPr>
        <w:rFonts w:ascii="Arial" w:hAnsi="Arial" w:hint="default"/>
      </w:rPr>
    </w:lvl>
    <w:lvl w:ilvl="5" w:tplc="BF466B6A" w:tentative="1">
      <w:start w:val="1"/>
      <w:numFmt w:val="bullet"/>
      <w:lvlText w:val="•"/>
      <w:lvlJc w:val="left"/>
      <w:pPr>
        <w:tabs>
          <w:tab w:val="num" w:pos="4320"/>
        </w:tabs>
        <w:ind w:left="4320" w:hanging="360"/>
      </w:pPr>
      <w:rPr>
        <w:rFonts w:ascii="Arial" w:hAnsi="Arial" w:hint="default"/>
      </w:rPr>
    </w:lvl>
    <w:lvl w:ilvl="6" w:tplc="5AF49A6A" w:tentative="1">
      <w:start w:val="1"/>
      <w:numFmt w:val="bullet"/>
      <w:lvlText w:val="•"/>
      <w:lvlJc w:val="left"/>
      <w:pPr>
        <w:tabs>
          <w:tab w:val="num" w:pos="5040"/>
        </w:tabs>
        <w:ind w:left="5040" w:hanging="360"/>
      </w:pPr>
      <w:rPr>
        <w:rFonts w:ascii="Arial" w:hAnsi="Arial" w:hint="default"/>
      </w:rPr>
    </w:lvl>
    <w:lvl w:ilvl="7" w:tplc="4224E78C" w:tentative="1">
      <w:start w:val="1"/>
      <w:numFmt w:val="bullet"/>
      <w:lvlText w:val="•"/>
      <w:lvlJc w:val="left"/>
      <w:pPr>
        <w:tabs>
          <w:tab w:val="num" w:pos="5760"/>
        </w:tabs>
        <w:ind w:left="5760" w:hanging="360"/>
      </w:pPr>
      <w:rPr>
        <w:rFonts w:ascii="Arial" w:hAnsi="Arial" w:hint="default"/>
      </w:rPr>
    </w:lvl>
    <w:lvl w:ilvl="8" w:tplc="A2FE65E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2B2748F"/>
    <w:multiLevelType w:val="multilevel"/>
    <w:tmpl w:val="5C1055A8"/>
    <w:lvl w:ilvl="0">
      <w:start w:val="1"/>
      <w:numFmt w:val="upperRoman"/>
      <w:pStyle w:val="BriefSSHead2"/>
      <w:lvlText w:val="%1."/>
      <w:lvlJc w:val="left"/>
      <w:pPr>
        <w:tabs>
          <w:tab w:val="num" w:pos="720"/>
        </w:tabs>
        <w:ind w:left="720" w:hanging="720"/>
      </w:pPr>
      <w:rPr>
        <w:rFonts w:hint="default"/>
      </w:rPr>
    </w:lvl>
    <w:lvl w:ilvl="1">
      <w:start w:val="1"/>
      <w:numFmt w:val="upperLetter"/>
      <w:pStyle w:val="BriefSSHead3"/>
      <w:lvlText w:val="%2."/>
      <w:lvlJc w:val="left"/>
      <w:pPr>
        <w:tabs>
          <w:tab w:val="num" w:pos="720"/>
        </w:tabs>
        <w:ind w:left="1440" w:hanging="720"/>
      </w:pPr>
      <w:rPr>
        <w:rFonts w:hint="default"/>
      </w:rPr>
    </w:lvl>
    <w:lvl w:ilvl="2">
      <w:start w:val="1"/>
      <w:numFmt w:val="decimal"/>
      <w:pStyle w:val="BriefSSHead4"/>
      <w:lvlText w:val="%3."/>
      <w:lvlJc w:val="left"/>
      <w:pPr>
        <w:tabs>
          <w:tab w:val="num" w:pos="72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47635BAB"/>
    <w:multiLevelType w:val="hybridMultilevel"/>
    <w:tmpl w:val="04881F42"/>
    <w:lvl w:ilvl="0" w:tplc="A8425A1E">
      <w:start w:val="1"/>
      <w:numFmt w:val="decimal"/>
      <w:pStyle w:val="Letter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2E2885"/>
    <w:multiLevelType w:val="hybridMultilevel"/>
    <w:tmpl w:val="F1DE52A0"/>
    <w:lvl w:ilvl="0" w:tplc="4CCC7C7E">
      <w:start w:val="1"/>
      <w:numFmt w:val="bullet"/>
      <w:pStyle w:val="PlanBulletChecks"/>
      <w:lvlText w:val=""/>
      <w:lvlJc w:val="left"/>
      <w:pPr>
        <w:ind w:left="1444" w:hanging="360"/>
      </w:pPr>
      <w:rPr>
        <w:rFonts w:ascii="Wingdings" w:hAnsi="Wingdings" w:hint="default"/>
        <w:b/>
        <w:color w:val="000066"/>
        <w:sz w:val="24"/>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6" w15:restartNumberingAfterBreak="0">
    <w:nsid w:val="564D7F71"/>
    <w:multiLevelType w:val="multilevel"/>
    <w:tmpl w:val="887A3F52"/>
    <w:lvl w:ilvl="0">
      <w:start w:val="1"/>
      <w:numFmt w:val="bullet"/>
      <w:pStyle w:val="FAQQuestion"/>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8628B4"/>
    <w:multiLevelType w:val="multilevel"/>
    <w:tmpl w:val="145C5D80"/>
    <w:lvl w:ilvl="0">
      <w:start w:val="1"/>
      <w:numFmt w:val="decimal"/>
      <w:pStyle w:val="xStyle"/>
      <w:isLgl/>
      <w:lvlText w:val="%1"/>
      <w:lvlJc w:val="right"/>
      <w:pPr>
        <w:tabs>
          <w:tab w:val="num" w:pos="720"/>
        </w:tabs>
        <w:ind w:left="576" w:hanging="288"/>
      </w:pPr>
      <w:rPr>
        <w:rFonts w:ascii="Helvetica" w:hAnsi="Helvetica" w:cs="Arial" w:hint="default"/>
        <w:b/>
        <w:i w:val="0"/>
        <w:w w:val="80"/>
        <w:sz w:val="18"/>
        <w:szCs w:val="18"/>
      </w:rPr>
    </w:lvl>
    <w:lvl w:ilvl="1">
      <w:start w:val="1"/>
      <w:numFmt w:val="decimal"/>
      <w:pStyle w:val="xxStyle"/>
      <w:isLgl/>
      <w:lvlText w:val="%1.%2"/>
      <w:lvlJc w:val="center"/>
      <w:pPr>
        <w:tabs>
          <w:tab w:val="num" w:pos="1008"/>
        </w:tabs>
        <w:ind w:left="864" w:hanging="288"/>
      </w:pPr>
      <w:rPr>
        <w:rFonts w:ascii="Helvetica" w:hAnsi="Helvetica" w:hint="default"/>
        <w:b/>
        <w:i w:val="0"/>
        <w:w w:val="80"/>
        <w:sz w:val="18"/>
        <w:szCs w:val="18"/>
      </w:rPr>
    </w:lvl>
    <w:lvl w:ilvl="2">
      <w:start w:val="1"/>
      <w:numFmt w:val="decimal"/>
      <w:pStyle w:val="xxxstyle"/>
      <w:isLgl/>
      <w:lvlText w:val="%1.%2.%3"/>
      <w:lvlJc w:val="center"/>
      <w:pPr>
        <w:tabs>
          <w:tab w:val="num" w:pos="1296"/>
        </w:tabs>
        <w:ind w:left="1152" w:hanging="288"/>
      </w:pPr>
      <w:rPr>
        <w:rFonts w:ascii="Helvetica" w:hAnsi="Helvetica" w:hint="default"/>
        <w:b/>
        <w:i w:val="0"/>
        <w:w w:val="80"/>
        <w:sz w:val="18"/>
        <w:szCs w:val="18"/>
      </w:rPr>
    </w:lvl>
    <w:lvl w:ilvl="3">
      <w:start w:val="1"/>
      <w:numFmt w:val="decimal"/>
      <w:lvlText w:val="%1.%2.%3.%4."/>
      <w:lvlJc w:val="left"/>
      <w:pPr>
        <w:tabs>
          <w:tab w:val="num" w:pos="1584"/>
        </w:tabs>
        <w:ind w:left="1440" w:hanging="288"/>
      </w:pPr>
      <w:rPr>
        <w:rFonts w:hint="default"/>
      </w:rPr>
    </w:lvl>
    <w:lvl w:ilvl="4">
      <w:start w:val="1"/>
      <w:numFmt w:val="decimal"/>
      <w:lvlText w:val="%1.%2.%3.%4.%5."/>
      <w:lvlJc w:val="left"/>
      <w:pPr>
        <w:tabs>
          <w:tab w:val="num" w:pos="1872"/>
        </w:tabs>
        <w:ind w:left="1728" w:hanging="288"/>
      </w:pPr>
      <w:rPr>
        <w:rFonts w:hint="default"/>
      </w:rPr>
    </w:lvl>
    <w:lvl w:ilvl="5">
      <w:start w:val="1"/>
      <w:numFmt w:val="decimal"/>
      <w:lvlText w:val="%1.%2.%3.%4.%5.%6."/>
      <w:lvlJc w:val="left"/>
      <w:pPr>
        <w:tabs>
          <w:tab w:val="num" w:pos="2160"/>
        </w:tabs>
        <w:ind w:left="2016" w:hanging="288"/>
      </w:pPr>
      <w:rPr>
        <w:rFonts w:hint="default"/>
      </w:rPr>
    </w:lvl>
    <w:lvl w:ilvl="6">
      <w:start w:val="1"/>
      <w:numFmt w:val="decimal"/>
      <w:lvlText w:val="%1.%2.%3.%4.%5.%6.%7."/>
      <w:lvlJc w:val="left"/>
      <w:pPr>
        <w:tabs>
          <w:tab w:val="num" w:pos="2448"/>
        </w:tabs>
        <w:ind w:left="2304" w:hanging="288"/>
      </w:pPr>
      <w:rPr>
        <w:rFonts w:hint="default"/>
      </w:rPr>
    </w:lvl>
    <w:lvl w:ilvl="7">
      <w:start w:val="1"/>
      <w:numFmt w:val="decimal"/>
      <w:lvlText w:val="%1.%2.%3.%4.%5.%6.%7.%8."/>
      <w:lvlJc w:val="left"/>
      <w:pPr>
        <w:tabs>
          <w:tab w:val="num" w:pos="2736"/>
        </w:tabs>
        <w:ind w:left="2592" w:hanging="288"/>
      </w:pPr>
      <w:rPr>
        <w:rFonts w:hint="default"/>
      </w:rPr>
    </w:lvl>
    <w:lvl w:ilvl="8">
      <w:start w:val="1"/>
      <w:numFmt w:val="decimal"/>
      <w:lvlText w:val="%1.%2.%3.%4.%5.%6.%7.%8.%9."/>
      <w:lvlJc w:val="left"/>
      <w:pPr>
        <w:tabs>
          <w:tab w:val="num" w:pos="3024"/>
        </w:tabs>
        <w:ind w:left="2880" w:hanging="288"/>
      </w:pPr>
      <w:rPr>
        <w:rFonts w:hint="default"/>
      </w:rPr>
    </w:lvl>
  </w:abstractNum>
  <w:abstractNum w:abstractNumId="18" w15:restartNumberingAfterBreak="0">
    <w:nsid w:val="67A43A85"/>
    <w:multiLevelType w:val="hybridMultilevel"/>
    <w:tmpl w:val="5720C9DC"/>
    <w:lvl w:ilvl="0" w:tplc="B804F7CE">
      <w:start w:val="1"/>
      <w:numFmt w:val="bullet"/>
      <w:pStyle w:val="LetterBulletNoSpace"/>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3018FE"/>
    <w:multiLevelType w:val="hybridMultilevel"/>
    <w:tmpl w:val="CB86745A"/>
    <w:lvl w:ilvl="0" w:tplc="128498BA">
      <w:start w:val="1"/>
      <w:numFmt w:val="bullet"/>
      <w:pStyle w:val="Brief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EE182B"/>
    <w:multiLevelType w:val="multilevel"/>
    <w:tmpl w:val="DA848CFC"/>
    <w:lvl w:ilvl="0">
      <w:start w:val="1"/>
      <w:numFmt w:val="decimal"/>
      <w:pStyle w:val="BriefSSUMFNo"/>
      <w:lvlText w:val="%1."/>
      <w:lvlJc w:val="left"/>
      <w:pPr>
        <w:tabs>
          <w:tab w:val="num" w:pos="720"/>
        </w:tabs>
        <w:ind w:left="360" w:hanging="360"/>
      </w:pPr>
      <w:rPr>
        <w:rFonts w:ascii="Arial Narrow" w:hAnsi="Arial Narrow" w:hint="default"/>
        <w:b/>
      </w:rPr>
    </w:lvl>
    <w:lvl w:ilvl="1">
      <w:start w:val="1"/>
      <w:numFmt w:val="lowerLetter"/>
      <w:pStyle w:val="BriefSSUMFEvidNo"/>
      <w:lvlText w:val="%2."/>
      <w:lvlJc w:val="left"/>
      <w:pPr>
        <w:tabs>
          <w:tab w:val="num" w:pos="1080"/>
        </w:tabs>
        <w:ind w:left="720" w:hanging="360"/>
      </w:pPr>
      <w:rPr>
        <w:rFonts w:ascii="Arial Narrow" w:hAnsi="Arial Narrow" w:hint="default"/>
        <w:b/>
      </w:rPr>
    </w:lvl>
    <w:lvl w:ilvl="2">
      <w:start w:val="1"/>
      <w:numFmt w:val="none"/>
      <w:pStyle w:val="BriefSSUMFResponse"/>
      <w:suff w:val="nothing"/>
      <w:lvlText w:val=""/>
      <w:lvlJc w:val="right"/>
      <w:pPr>
        <w:ind w:left="360" w:hanging="360"/>
      </w:pPr>
      <w:rPr>
        <w:rFonts w:hint="default"/>
      </w:rPr>
    </w:lvl>
    <w:lvl w:ilvl="3">
      <w:start w:val="1"/>
      <w:numFmt w:val="decimal"/>
      <w:lvlText w:val="%4."/>
      <w:lvlJc w:val="left"/>
      <w:pPr>
        <w:tabs>
          <w:tab w:val="num" w:pos="1800"/>
        </w:tabs>
        <w:ind w:left="1440" w:hanging="360"/>
      </w:pPr>
      <w:rPr>
        <w:rFonts w:hint="default"/>
      </w:rPr>
    </w:lvl>
    <w:lvl w:ilvl="4">
      <w:start w:val="1"/>
      <w:numFmt w:val="lowerLetter"/>
      <w:lvlText w:val="%5."/>
      <w:lvlJc w:val="left"/>
      <w:pPr>
        <w:tabs>
          <w:tab w:val="num" w:pos="2160"/>
        </w:tabs>
        <w:ind w:left="1800" w:hanging="360"/>
      </w:pPr>
      <w:rPr>
        <w:rFonts w:hint="default"/>
      </w:rPr>
    </w:lvl>
    <w:lvl w:ilvl="5">
      <w:start w:val="1"/>
      <w:numFmt w:val="lowerRoman"/>
      <w:lvlText w:val="%6."/>
      <w:lvlJc w:val="right"/>
      <w:pPr>
        <w:tabs>
          <w:tab w:val="num" w:pos="2520"/>
        </w:tabs>
        <w:ind w:left="2160" w:hanging="360"/>
      </w:pPr>
      <w:rPr>
        <w:rFonts w:hint="default"/>
      </w:rPr>
    </w:lvl>
    <w:lvl w:ilvl="6">
      <w:start w:val="1"/>
      <w:numFmt w:val="decimal"/>
      <w:lvlText w:val="%7."/>
      <w:lvlJc w:val="left"/>
      <w:pPr>
        <w:tabs>
          <w:tab w:val="num" w:pos="2880"/>
        </w:tabs>
        <w:ind w:left="2520" w:hanging="360"/>
      </w:pPr>
      <w:rPr>
        <w:rFonts w:hint="default"/>
      </w:rPr>
    </w:lvl>
    <w:lvl w:ilvl="7">
      <w:start w:val="1"/>
      <w:numFmt w:val="lowerLetter"/>
      <w:lvlText w:val="%8."/>
      <w:lvlJc w:val="left"/>
      <w:pPr>
        <w:tabs>
          <w:tab w:val="num" w:pos="3240"/>
        </w:tabs>
        <w:ind w:left="2880" w:hanging="360"/>
      </w:pPr>
      <w:rPr>
        <w:rFonts w:hint="default"/>
      </w:rPr>
    </w:lvl>
    <w:lvl w:ilvl="8">
      <w:start w:val="1"/>
      <w:numFmt w:val="lowerRoman"/>
      <w:lvlText w:val="%9."/>
      <w:lvlJc w:val="right"/>
      <w:pPr>
        <w:tabs>
          <w:tab w:val="num" w:pos="3600"/>
        </w:tabs>
        <w:ind w:left="3240" w:hanging="360"/>
      </w:pPr>
      <w:rPr>
        <w:rFonts w:hint="default"/>
      </w:rPr>
    </w:lvl>
  </w:abstractNum>
  <w:abstractNum w:abstractNumId="21" w15:restartNumberingAfterBreak="0">
    <w:nsid w:val="715475D9"/>
    <w:multiLevelType w:val="multilevel"/>
    <w:tmpl w:val="C61A7CFC"/>
    <w:lvl w:ilvl="0">
      <w:start w:val="1"/>
      <w:numFmt w:val="upperRoman"/>
      <w:lvlText w:val="%1."/>
      <w:lvlJc w:val="left"/>
      <w:pPr>
        <w:ind w:left="720" w:hanging="720"/>
      </w:pPr>
      <w:rPr>
        <w:rFonts w:hint="default"/>
        <w:b/>
      </w:rPr>
    </w:lvl>
    <w:lvl w:ilvl="1">
      <w:start w:val="1"/>
      <w:numFmt w:val="decimal"/>
      <w:lvlText w:val="%2."/>
      <w:lvlJc w:val="left"/>
      <w:pPr>
        <w:ind w:left="720" w:hanging="360"/>
      </w:pPr>
      <w:rPr>
        <w:rFonts w:hint="default"/>
        <w:b/>
      </w:rPr>
    </w:lvl>
    <w:lvl w:ilvl="2">
      <w:start w:val="1"/>
      <w:numFmt w:val="lowerLetter"/>
      <w:lvlText w:val="%3."/>
      <w:lvlJc w:val="right"/>
      <w:pPr>
        <w:ind w:left="1440" w:hanging="360"/>
      </w:pPr>
      <w:rPr>
        <w:rFonts w:hint="default"/>
        <w:b/>
        <w:i w:val="0"/>
        <w:sz w:val="20"/>
        <w:szCs w:val="20"/>
      </w:rPr>
    </w:lvl>
    <w:lvl w:ilvl="3">
      <w:start w:val="1"/>
      <w:numFmt w:val="decimal"/>
      <w:pStyle w:val="ReviewedDefinitions"/>
      <w:lvlText w:val="%4."/>
      <w:lvlJc w:val="left"/>
      <w:pPr>
        <w:ind w:left="1440" w:hanging="720"/>
      </w:pPr>
      <w:rPr>
        <w:rFonts w:hint="default"/>
        <w:b/>
      </w:rPr>
    </w:lvl>
    <w:lvl w:ilvl="4">
      <w:start w:val="1"/>
      <w:numFmt w:val="decimal"/>
      <w:pStyle w:val="ReviewHeadIV"/>
      <w:lvlText w:val="(%5)"/>
      <w:lvlJc w:val="left"/>
      <w:pPr>
        <w:ind w:left="0" w:firstLine="2160"/>
      </w:pPr>
      <w:rPr>
        <w:rFonts w:hint="default"/>
        <w:b/>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7AC93AC7"/>
    <w:multiLevelType w:val="multilevel"/>
    <w:tmpl w:val="95508E66"/>
    <w:lvl w:ilvl="0">
      <w:start w:val="1"/>
      <w:numFmt w:val="upperRoman"/>
      <w:pStyle w:val="Out1"/>
      <w:lvlText w:val="%1."/>
      <w:lvlJc w:val="left"/>
      <w:pPr>
        <w:ind w:left="360" w:hanging="360"/>
      </w:pPr>
      <w:rPr>
        <w:rFonts w:ascii="Roboto Condensed" w:hAnsi="Roboto Condensed" w:hint="default"/>
        <w:b/>
        <w:i w:val="0"/>
        <w:sz w:val="20"/>
      </w:rPr>
    </w:lvl>
    <w:lvl w:ilvl="1">
      <w:start w:val="1"/>
      <w:numFmt w:val="upperLetter"/>
      <w:pStyle w:val="Out2"/>
      <w:lvlText w:val="%2."/>
      <w:lvlJc w:val="left"/>
      <w:pPr>
        <w:ind w:left="1080" w:hanging="360"/>
      </w:pPr>
      <w:rPr>
        <w:rFonts w:ascii="Roboto Condensed" w:hAnsi="Roboto Condensed" w:hint="default"/>
        <w:b/>
        <w:i w:val="0"/>
        <w:sz w:val="20"/>
      </w:rPr>
    </w:lvl>
    <w:lvl w:ilvl="2">
      <w:start w:val="1"/>
      <w:numFmt w:val="decimal"/>
      <w:pStyle w:val="Out3"/>
      <w:lvlText w:val="%3."/>
      <w:lvlJc w:val="left"/>
      <w:pPr>
        <w:ind w:left="1800" w:hanging="360"/>
      </w:pPr>
      <w:rPr>
        <w:rFonts w:ascii="Roboto Condensed" w:hAnsi="Roboto Condensed" w:hint="default"/>
        <w:b/>
        <w:i w:val="0"/>
        <w:sz w:val="20"/>
      </w:rPr>
    </w:lvl>
    <w:lvl w:ilvl="3">
      <w:start w:val="1"/>
      <w:numFmt w:val="lowerLetter"/>
      <w:pStyle w:val="Out4"/>
      <w:lvlText w:val="%4."/>
      <w:lvlJc w:val="left"/>
      <w:pPr>
        <w:ind w:left="2520" w:hanging="360"/>
      </w:pPr>
      <w:rPr>
        <w:rFonts w:ascii="Roboto Condensed" w:hAnsi="Roboto Condensed" w:hint="default"/>
        <w:b/>
        <w:i w:val="0"/>
        <w:sz w:val="20"/>
      </w:rPr>
    </w:lvl>
    <w:lvl w:ilvl="4">
      <w:start w:val="1"/>
      <w:numFmt w:val="decimal"/>
      <w:pStyle w:val="Out5"/>
      <w:lvlText w:val="(%5)"/>
      <w:lvlJc w:val="left"/>
      <w:pPr>
        <w:ind w:left="3510" w:hanging="360"/>
      </w:pPr>
      <w:rPr>
        <w:rFonts w:ascii="Roboto Condensed" w:hAnsi="Roboto Condensed" w:hint="default"/>
        <w:b/>
        <w:i w:val="0"/>
        <w:sz w:val="20"/>
      </w:rPr>
    </w:lvl>
    <w:lvl w:ilvl="5">
      <w:start w:val="1"/>
      <w:numFmt w:val="lowerRoman"/>
      <w:pStyle w:val="Out6"/>
      <w:lvlText w:val="%6."/>
      <w:lvlJc w:val="left"/>
      <w:pPr>
        <w:ind w:left="3960" w:hanging="360"/>
      </w:pPr>
      <w:rPr>
        <w:rFonts w:ascii="Roboto Condensed" w:hAnsi="Roboto Condensed" w:hint="default"/>
        <w:b/>
        <w:i w:val="0"/>
        <w:sz w:val="20"/>
      </w:rPr>
    </w:lvl>
    <w:lvl w:ilvl="6">
      <w:start w:val="1"/>
      <w:numFmt w:val="bullet"/>
      <w:pStyle w:val="Out7"/>
      <w:lvlText w:val="•"/>
      <w:lvlJc w:val="left"/>
      <w:pPr>
        <w:ind w:left="4680" w:hanging="360"/>
      </w:pPr>
      <w:rPr>
        <w:rFonts w:ascii="Roboto Condensed" w:hAnsi="Roboto Condensed" w:cs="Times New Roman" w:hint="default"/>
        <w:b/>
        <w:i w:val="0"/>
        <w:sz w:val="20"/>
      </w:rPr>
    </w:lvl>
    <w:lvl w:ilvl="7">
      <w:start w:val="1"/>
      <w:numFmt w:val="bullet"/>
      <w:pStyle w:val="Out8"/>
      <w:lvlText w:val=""/>
      <w:lvlJc w:val="left"/>
      <w:pPr>
        <w:ind w:left="5400" w:hanging="360"/>
      </w:pPr>
      <w:rPr>
        <w:rFonts w:ascii="Wingdings" w:hAnsi="Wingdings" w:hint="default"/>
        <w:b/>
        <w:i w:val="0"/>
        <w:sz w:val="20"/>
      </w:rPr>
    </w:lvl>
    <w:lvl w:ilvl="8">
      <w:start w:val="1"/>
      <w:numFmt w:val="none"/>
      <w:pStyle w:val="OutExtra"/>
      <w:suff w:val="nothing"/>
      <w:lvlText w:val=""/>
      <w:lvlJc w:val="left"/>
      <w:pPr>
        <w:ind w:left="2880" w:firstLine="0"/>
      </w:pPr>
      <w:rPr>
        <w:rFonts w:hint="default"/>
      </w:rPr>
    </w:lvl>
  </w:abstractNum>
  <w:abstractNum w:abstractNumId="23" w15:restartNumberingAfterBreak="0">
    <w:nsid w:val="7D28303A"/>
    <w:multiLevelType w:val="multilevel"/>
    <w:tmpl w:val="CDC8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4"/>
  </w:num>
  <w:num w:numId="3">
    <w:abstractNumId w:val="8"/>
  </w:num>
  <w:num w:numId="4">
    <w:abstractNumId w:val="6"/>
  </w:num>
  <w:num w:numId="5">
    <w:abstractNumId w:val="9"/>
  </w:num>
  <w:num w:numId="6">
    <w:abstractNumId w:val="3"/>
  </w:num>
  <w:num w:numId="7">
    <w:abstractNumId w:val="17"/>
  </w:num>
  <w:num w:numId="8">
    <w:abstractNumId w:val="20"/>
  </w:num>
  <w:num w:numId="9">
    <w:abstractNumId w:val="5"/>
  </w:num>
  <w:num w:numId="10">
    <w:abstractNumId w:val="2"/>
  </w:num>
  <w:num w:numId="11">
    <w:abstractNumId w:val="0"/>
  </w:num>
  <w:num w:numId="12">
    <w:abstractNumId w:val="14"/>
  </w:num>
  <w:num w:numId="13">
    <w:abstractNumId w:val="21"/>
  </w:num>
  <w:num w:numId="14">
    <w:abstractNumId w:val="10"/>
  </w:num>
  <w:num w:numId="15">
    <w:abstractNumId w:val="22"/>
  </w:num>
  <w:num w:numId="16">
    <w:abstractNumId w:val="18"/>
  </w:num>
  <w:num w:numId="17">
    <w:abstractNumId w:val="16"/>
  </w:num>
  <w:num w:numId="18">
    <w:abstractNumId w:val="1"/>
  </w:num>
  <w:num w:numId="19">
    <w:abstractNumId w:val="13"/>
  </w:num>
  <w:num w:numId="20">
    <w:abstractNumId w:val="7"/>
  </w:num>
  <w:num w:numId="21">
    <w:abstractNumId w:val="15"/>
  </w:num>
  <w:num w:numId="22">
    <w:abstractNumId w:val="11"/>
  </w:num>
  <w:num w:numId="23">
    <w:abstractNumId w:val="12"/>
  </w:num>
  <w:num w:numId="24">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F01"/>
    <w:rsid w:val="00013625"/>
    <w:rsid w:val="00022581"/>
    <w:rsid w:val="000525F6"/>
    <w:rsid w:val="00063E2E"/>
    <w:rsid w:val="0007004F"/>
    <w:rsid w:val="000A5C9A"/>
    <w:rsid w:val="000A77B9"/>
    <w:rsid w:val="001055E8"/>
    <w:rsid w:val="00126AA5"/>
    <w:rsid w:val="001310A8"/>
    <w:rsid w:val="00175542"/>
    <w:rsid w:val="00207136"/>
    <w:rsid w:val="00245C4B"/>
    <w:rsid w:val="002715FB"/>
    <w:rsid w:val="002C0A9F"/>
    <w:rsid w:val="002D5F01"/>
    <w:rsid w:val="002D6D24"/>
    <w:rsid w:val="002E155D"/>
    <w:rsid w:val="002F0A3F"/>
    <w:rsid w:val="0034108E"/>
    <w:rsid w:val="00393364"/>
    <w:rsid w:val="00397216"/>
    <w:rsid w:val="003A6B39"/>
    <w:rsid w:val="003C3D9C"/>
    <w:rsid w:val="003F26C5"/>
    <w:rsid w:val="003F2F2D"/>
    <w:rsid w:val="00412AE3"/>
    <w:rsid w:val="00425E6F"/>
    <w:rsid w:val="00434CE4"/>
    <w:rsid w:val="00440F2A"/>
    <w:rsid w:val="00472208"/>
    <w:rsid w:val="0047534E"/>
    <w:rsid w:val="004824D9"/>
    <w:rsid w:val="004A08E2"/>
    <w:rsid w:val="004A4200"/>
    <w:rsid w:val="004F4274"/>
    <w:rsid w:val="00502D59"/>
    <w:rsid w:val="00553EBE"/>
    <w:rsid w:val="005756EF"/>
    <w:rsid w:val="005B2481"/>
    <w:rsid w:val="005D29E1"/>
    <w:rsid w:val="00620A89"/>
    <w:rsid w:val="00627579"/>
    <w:rsid w:val="00645FB5"/>
    <w:rsid w:val="00662227"/>
    <w:rsid w:val="00697E03"/>
    <w:rsid w:val="006A128F"/>
    <w:rsid w:val="006A2A8C"/>
    <w:rsid w:val="006A5D13"/>
    <w:rsid w:val="006C129A"/>
    <w:rsid w:val="006F5B26"/>
    <w:rsid w:val="007023C1"/>
    <w:rsid w:val="0073573E"/>
    <w:rsid w:val="00740174"/>
    <w:rsid w:val="00753ACE"/>
    <w:rsid w:val="007A553A"/>
    <w:rsid w:val="007C10CC"/>
    <w:rsid w:val="00800457"/>
    <w:rsid w:val="00836138"/>
    <w:rsid w:val="00846DFF"/>
    <w:rsid w:val="008561E1"/>
    <w:rsid w:val="0086205E"/>
    <w:rsid w:val="00885B3C"/>
    <w:rsid w:val="008C0328"/>
    <w:rsid w:val="008E6B92"/>
    <w:rsid w:val="009057EA"/>
    <w:rsid w:val="00905904"/>
    <w:rsid w:val="00991C44"/>
    <w:rsid w:val="009D34E8"/>
    <w:rsid w:val="009D747D"/>
    <w:rsid w:val="009E05A5"/>
    <w:rsid w:val="00A038B2"/>
    <w:rsid w:val="00A20B11"/>
    <w:rsid w:val="00A3059F"/>
    <w:rsid w:val="00A35A9C"/>
    <w:rsid w:val="00A37672"/>
    <w:rsid w:val="00A55C71"/>
    <w:rsid w:val="00A73AD4"/>
    <w:rsid w:val="00AB350A"/>
    <w:rsid w:val="00B12693"/>
    <w:rsid w:val="00B62AE3"/>
    <w:rsid w:val="00B846BF"/>
    <w:rsid w:val="00B852FA"/>
    <w:rsid w:val="00B90509"/>
    <w:rsid w:val="00BD644D"/>
    <w:rsid w:val="00BE09BB"/>
    <w:rsid w:val="00C000FD"/>
    <w:rsid w:val="00C601AE"/>
    <w:rsid w:val="00C716BB"/>
    <w:rsid w:val="00C80472"/>
    <w:rsid w:val="00C82814"/>
    <w:rsid w:val="00C83E31"/>
    <w:rsid w:val="00CF26C4"/>
    <w:rsid w:val="00D243C9"/>
    <w:rsid w:val="00D56225"/>
    <w:rsid w:val="00D57957"/>
    <w:rsid w:val="00DA3F0E"/>
    <w:rsid w:val="00DE6778"/>
    <w:rsid w:val="00E05139"/>
    <w:rsid w:val="00E2253C"/>
    <w:rsid w:val="00E34435"/>
    <w:rsid w:val="00EB031D"/>
    <w:rsid w:val="00EC0A4B"/>
    <w:rsid w:val="00F3544F"/>
    <w:rsid w:val="00F70AD4"/>
    <w:rsid w:val="00F73F94"/>
    <w:rsid w:val="00F90E8C"/>
    <w:rsid w:val="00F914DB"/>
    <w:rsid w:val="00F96DF1"/>
    <w:rsid w:val="00FA4F35"/>
    <w:rsid w:val="00FD1E06"/>
    <w:rsid w:val="00FE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11B97"/>
  <w15:docId w15:val="{4BC25BD0-F0F9-4F65-86A8-F34A0220A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CE4"/>
    <w:pPr>
      <w:spacing w:before="240" w:after="0" w:line="240" w:lineRule="exact"/>
    </w:pPr>
    <w:rPr>
      <w:rFonts w:ascii="Arial" w:hAnsi="Arial"/>
      <w:sz w:val="20"/>
    </w:rPr>
  </w:style>
  <w:style w:type="paragraph" w:styleId="Heading1">
    <w:name w:val="heading 1"/>
    <w:basedOn w:val="Normal"/>
    <w:next w:val="Normal"/>
    <w:link w:val="Heading1Char"/>
    <w:uiPriority w:val="9"/>
    <w:qFormat/>
    <w:rsid w:val="00800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Prose">
    <w:name w:val="Agree Prose"/>
    <w:basedOn w:val="Normal"/>
    <w:rsid w:val="00620A89"/>
    <w:pPr>
      <w:autoSpaceDE w:val="0"/>
      <w:autoSpaceDN w:val="0"/>
      <w:adjustRightInd w:val="0"/>
      <w:spacing w:before="200" w:line="300" w:lineRule="exact"/>
      <w:ind w:firstLine="1440"/>
      <w:jc w:val="both"/>
    </w:pPr>
    <w:rPr>
      <w:rFonts w:ascii="Roboto" w:eastAsia="Times New Roman" w:hAnsi="Roboto" w:cs="Times New Roman"/>
      <w:szCs w:val="20"/>
    </w:rPr>
  </w:style>
  <w:style w:type="paragraph" w:customStyle="1" w:styleId="AgreeFooter">
    <w:name w:val="Agree Footer"/>
    <w:basedOn w:val="Normal"/>
    <w:qFormat/>
    <w:rsid w:val="009E05A5"/>
    <w:pPr>
      <w:pBdr>
        <w:top w:val="single" w:sz="4" w:space="4" w:color="1F497D"/>
      </w:pBdr>
      <w:tabs>
        <w:tab w:val="right" w:pos="9360"/>
      </w:tabs>
      <w:autoSpaceDE w:val="0"/>
      <w:autoSpaceDN w:val="0"/>
      <w:adjustRightInd w:val="0"/>
      <w:spacing w:before="0" w:line="240" w:lineRule="auto"/>
      <w:ind w:right="-360" w:hanging="360"/>
    </w:pPr>
    <w:rPr>
      <w:rFonts w:eastAsia="Times New Roman" w:cs="Arial"/>
      <w:i/>
      <w:sz w:val="18"/>
      <w:szCs w:val="18"/>
    </w:rPr>
  </w:style>
  <w:style w:type="character" w:customStyle="1" w:styleId="AgreePlacefiller">
    <w:name w:val="Agree Placefiller"/>
    <w:basedOn w:val="DefaultParagraphFont"/>
    <w:uiPriority w:val="1"/>
    <w:qFormat/>
    <w:rsid w:val="00DE6778"/>
    <w:rPr>
      <w:rFonts w:ascii="Arial" w:hAnsi="Arial"/>
      <w:bdr w:val="single" w:sz="4" w:space="0" w:color="auto"/>
      <w:shd w:val="clear" w:color="auto" w:fill="E5B8B7" w:themeFill="accent2" w:themeFillTint="66"/>
    </w:rPr>
  </w:style>
  <w:style w:type="paragraph" w:customStyle="1" w:styleId="AgreeQuote">
    <w:name w:val="Agree Quote"/>
    <w:basedOn w:val="AgreeProse"/>
    <w:qFormat/>
    <w:rsid w:val="00DE6778"/>
    <w:pPr>
      <w:ind w:left="1170" w:right="360" w:firstLine="0"/>
    </w:pPr>
    <w:rPr>
      <w:b/>
      <w:i/>
    </w:rPr>
  </w:style>
  <w:style w:type="paragraph" w:customStyle="1" w:styleId="AgreeTitle">
    <w:name w:val="Agree Title"/>
    <w:basedOn w:val="AgreeProse"/>
    <w:qFormat/>
    <w:rsid w:val="00DE6778"/>
    <w:pPr>
      <w:ind w:firstLine="0"/>
      <w:jc w:val="center"/>
    </w:pPr>
    <w:rPr>
      <w:rFonts w:ascii="BellGothic Blk BT" w:hAnsi="BellGothic Blk BT"/>
      <w:sz w:val="28"/>
    </w:rPr>
  </w:style>
  <w:style w:type="paragraph" w:styleId="BalloonText">
    <w:name w:val="Balloon Text"/>
    <w:basedOn w:val="Normal"/>
    <w:link w:val="BalloonTextChar"/>
    <w:rsid w:val="00DE6778"/>
    <w:pPr>
      <w:widowControl w:val="0"/>
      <w:overflowPunct w:val="0"/>
      <w:adjustRightInd w:val="0"/>
      <w:spacing w:line="240" w:lineRule="auto"/>
    </w:pPr>
    <w:rPr>
      <w:rFonts w:ascii="Tahoma" w:eastAsia="Times New Roman" w:hAnsi="Tahoma" w:cs="Tahoma"/>
      <w:kern w:val="28"/>
      <w:sz w:val="16"/>
      <w:szCs w:val="16"/>
    </w:rPr>
  </w:style>
  <w:style w:type="character" w:customStyle="1" w:styleId="BalloonTextChar">
    <w:name w:val="Balloon Text Char"/>
    <w:link w:val="BalloonText"/>
    <w:rsid w:val="00DE6778"/>
    <w:rPr>
      <w:rFonts w:ascii="Tahoma" w:eastAsia="Times New Roman" w:hAnsi="Tahoma" w:cs="Tahoma"/>
      <w:kern w:val="28"/>
      <w:sz w:val="16"/>
      <w:szCs w:val="16"/>
    </w:rPr>
  </w:style>
  <w:style w:type="paragraph" w:customStyle="1" w:styleId="Brief">
    <w:name w:val="Brief"/>
    <w:basedOn w:val="Normal"/>
    <w:qFormat/>
    <w:rsid w:val="00DA3F0E"/>
    <w:pPr>
      <w:spacing w:before="0"/>
      <w:jc w:val="both"/>
    </w:pPr>
    <w:rPr>
      <w:rFonts w:ascii="Times New Roman" w:eastAsia="Times New Roman" w:hAnsi="Times New Roman" w:cs="Times New Roman"/>
      <w:sz w:val="24"/>
      <w:szCs w:val="24"/>
    </w:rPr>
  </w:style>
  <w:style w:type="paragraph" w:customStyle="1" w:styleId="BriefBody">
    <w:name w:val="Brief Body"/>
    <w:basedOn w:val="Brief"/>
    <w:link w:val="BriefBodyChar"/>
    <w:qFormat/>
    <w:rsid w:val="00DE6778"/>
    <w:pPr>
      <w:autoSpaceDE w:val="0"/>
      <w:autoSpaceDN w:val="0"/>
      <w:adjustRightInd w:val="0"/>
      <w:spacing w:line="480" w:lineRule="exact"/>
      <w:ind w:firstLine="1440"/>
    </w:pPr>
  </w:style>
  <w:style w:type="character" w:customStyle="1" w:styleId="BriefBodyChar">
    <w:name w:val="Brief Body Char"/>
    <w:basedOn w:val="DefaultParagraphFont"/>
    <w:link w:val="BriefBody"/>
    <w:rsid w:val="00DE6778"/>
    <w:rPr>
      <w:rFonts w:ascii="Times New Roman" w:eastAsia="Times New Roman" w:hAnsi="Times New Roman" w:cs="Times New Roman"/>
      <w:sz w:val="24"/>
      <w:szCs w:val="24"/>
    </w:rPr>
  </w:style>
  <w:style w:type="paragraph" w:customStyle="1" w:styleId="BriefBodyPost-quote">
    <w:name w:val="Brief Body Post-quote"/>
    <w:basedOn w:val="BriefBody"/>
    <w:next w:val="BriefBody"/>
    <w:qFormat/>
    <w:rsid w:val="00DE6778"/>
    <w:pPr>
      <w:ind w:firstLine="0"/>
    </w:pPr>
  </w:style>
  <w:style w:type="paragraph" w:customStyle="1" w:styleId="BriefQuote">
    <w:name w:val="Brief Quote"/>
    <w:basedOn w:val="BriefBody"/>
    <w:link w:val="BriefQuoteChar"/>
    <w:rsid w:val="00F3544F"/>
    <w:pPr>
      <w:spacing w:before="240" w:line="240" w:lineRule="exact"/>
      <w:ind w:left="1440" w:right="720" w:firstLine="0"/>
    </w:pPr>
  </w:style>
  <w:style w:type="paragraph" w:customStyle="1" w:styleId="BriefBullet">
    <w:name w:val="Brief Bullet"/>
    <w:basedOn w:val="BriefQuote"/>
    <w:qFormat/>
    <w:rsid w:val="00DE6778"/>
    <w:pPr>
      <w:numPr>
        <w:numId w:val="1"/>
      </w:numPr>
    </w:pPr>
  </w:style>
  <w:style w:type="paragraph" w:customStyle="1" w:styleId="BriefCaption">
    <w:name w:val="Brief Caption"/>
    <w:basedOn w:val="Brief"/>
    <w:qFormat/>
    <w:rsid w:val="00DE6778"/>
    <w:pPr>
      <w:spacing w:before="240"/>
      <w:jc w:val="left"/>
    </w:pPr>
  </w:style>
  <w:style w:type="paragraph" w:customStyle="1" w:styleId="BriefDeclParagraphs">
    <w:name w:val="Brief Decl Paragraphs"/>
    <w:basedOn w:val="BriefBody"/>
    <w:rsid w:val="00DE6778"/>
    <w:pPr>
      <w:numPr>
        <w:numId w:val="2"/>
      </w:numPr>
    </w:pPr>
    <w:rPr>
      <w:lang w:val="en-CA"/>
    </w:rPr>
  </w:style>
  <w:style w:type="paragraph" w:customStyle="1" w:styleId="BriefDeclParagraph2">
    <w:name w:val="Brief Decl Paragraph 2"/>
    <w:basedOn w:val="BriefDeclParagraphs"/>
    <w:rsid w:val="00DE6778"/>
    <w:pPr>
      <w:numPr>
        <w:ilvl w:val="1"/>
      </w:numPr>
    </w:pPr>
  </w:style>
  <w:style w:type="paragraph" w:customStyle="1" w:styleId="BriefFootnote">
    <w:name w:val="Brief Footnote"/>
    <w:basedOn w:val="Brief"/>
    <w:rsid w:val="00DE6778"/>
    <w:pPr>
      <w:spacing w:after="120"/>
    </w:pPr>
  </w:style>
  <w:style w:type="paragraph" w:customStyle="1" w:styleId="BriefHead1">
    <w:name w:val="Brief Head 1"/>
    <w:basedOn w:val="BriefBody"/>
    <w:rsid w:val="00DE6778"/>
    <w:pPr>
      <w:ind w:firstLine="0"/>
      <w:jc w:val="center"/>
    </w:pPr>
    <w:rPr>
      <w:b/>
      <w:bCs/>
    </w:rPr>
  </w:style>
  <w:style w:type="paragraph" w:customStyle="1" w:styleId="BriefHead1a">
    <w:name w:val="Brief Head 1a"/>
    <w:basedOn w:val="BriefHead1"/>
    <w:qFormat/>
    <w:rsid w:val="00DE6778"/>
    <w:rPr>
      <w:i/>
      <w:sz w:val="28"/>
      <w:u w:val="single"/>
    </w:rPr>
  </w:style>
  <w:style w:type="paragraph" w:customStyle="1" w:styleId="BriefSSHead1">
    <w:name w:val="Brief SS Head 1"/>
    <w:basedOn w:val="Brief"/>
    <w:rsid w:val="00DA3F0E"/>
    <w:pPr>
      <w:spacing w:before="240"/>
      <w:jc w:val="center"/>
    </w:pPr>
    <w:rPr>
      <w:b/>
      <w:bCs/>
    </w:rPr>
  </w:style>
  <w:style w:type="paragraph" w:customStyle="1" w:styleId="BriefSSHead2">
    <w:name w:val="Brief SS Head 2"/>
    <w:basedOn w:val="Brief"/>
    <w:rsid w:val="00DA3F0E"/>
    <w:pPr>
      <w:keepNext/>
      <w:numPr>
        <w:numId w:val="19"/>
      </w:numPr>
      <w:autoSpaceDE w:val="0"/>
      <w:autoSpaceDN w:val="0"/>
      <w:adjustRightInd w:val="0"/>
      <w:spacing w:before="240"/>
      <w:jc w:val="left"/>
    </w:pPr>
    <w:rPr>
      <w:b/>
      <w:szCs w:val="20"/>
    </w:rPr>
  </w:style>
  <w:style w:type="paragraph" w:customStyle="1" w:styleId="BriefSSHead3">
    <w:name w:val="Brief SS Head 3"/>
    <w:basedOn w:val="BriefSSHead2"/>
    <w:rsid w:val="00DA3F0E"/>
    <w:pPr>
      <w:numPr>
        <w:ilvl w:val="1"/>
      </w:numPr>
    </w:pPr>
    <w:rPr>
      <w:b w:val="0"/>
    </w:rPr>
  </w:style>
  <w:style w:type="paragraph" w:customStyle="1" w:styleId="BriefSSHead4">
    <w:name w:val="Brief SS Head 4"/>
    <w:basedOn w:val="BriefSSHead3"/>
    <w:next w:val="BriefSSHead3"/>
    <w:rsid w:val="00DA3F0E"/>
    <w:pPr>
      <w:numPr>
        <w:ilvl w:val="2"/>
      </w:numPr>
    </w:pPr>
  </w:style>
  <w:style w:type="paragraph" w:customStyle="1" w:styleId="BriefSSHead5">
    <w:name w:val="Brief SS Head 5"/>
    <w:basedOn w:val="BriefSSHead4"/>
    <w:qFormat/>
    <w:rsid w:val="00DA3F0E"/>
    <w:pPr>
      <w:numPr>
        <w:ilvl w:val="0"/>
        <w:numId w:val="20"/>
      </w:numPr>
    </w:pPr>
    <w:rPr>
      <w:b/>
    </w:rPr>
  </w:style>
  <w:style w:type="paragraph" w:customStyle="1" w:styleId="BriefTableBody">
    <w:name w:val="Brief Table Body"/>
    <w:basedOn w:val="BriefBody"/>
    <w:rsid w:val="00DE6778"/>
    <w:pPr>
      <w:spacing w:line="240" w:lineRule="exact"/>
    </w:pPr>
  </w:style>
  <w:style w:type="paragraph" w:customStyle="1" w:styleId="BriefTitle">
    <w:name w:val="Brief Title"/>
    <w:basedOn w:val="BriefBody"/>
    <w:qFormat/>
    <w:rsid w:val="00DE6778"/>
    <w:rPr>
      <w:b/>
      <w:sz w:val="32"/>
      <w:u w:val="single"/>
    </w:rPr>
  </w:style>
  <w:style w:type="character" w:styleId="CommentReference">
    <w:name w:val="annotation reference"/>
    <w:uiPriority w:val="99"/>
    <w:semiHidden/>
    <w:unhideWhenUsed/>
    <w:rsid w:val="00DE6778"/>
    <w:rPr>
      <w:sz w:val="16"/>
      <w:szCs w:val="16"/>
    </w:rPr>
  </w:style>
  <w:style w:type="paragraph" w:styleId="CommentText">
    <w:name w:val="annotation text"/>
    <w:basedOn w:val="Normal"/>
    <w:link w:val="CommentTextChar"/>
    <w:semiHidden/>
    <w:rsid w:val="00DE6778"/>
    <w:pPr>
      <w:widowControl w:val="0"/>
      <w:jc w:val="both"/>
    </w:pPr>
    <w:rPr>
      <w:rFonts w:eastAsia="Times New Roman" w:cs="Times New Roman"/>
      <w:b/>
      <w:color w:val="17365D"/>
      <w:sz w:val="24"/>
      <w:szCs w:val="20"/>
    </w:rPr>
  </w:style>
  <w:style w:type="character" w:customStyle="1" w:styleId="CommentTextChar">
    <w:name w:val="Comment Text Char"/>
    <w:link w:val="CommentText"/>
    <w:semiHidden/>
    <w:rsid w:val="00DE6778"/>
    <w:rPr>
      <w:rFonts w:ascii="Arial" w:eastAsia="Times New Roman" w:hAnsi="Arial" w:cs="Times New Roman"/>
      <w:b/>
      <w:color w:val="17365D"/>
      <w:sz w:val="24"/>
      <w:szCs w:val="20"/>
    </w:rPr>
  </w:style>
  <w:style w:type="paragraph" w:styleId="CommentSubject">
    <w:name w:val="annotation subject"/>
    <w:basedOn w:val="CommentText"/>
    <w:next w:val="CommentText"/>
    <w:link w:val="CommentSubjectChar"/>
    <w:uiPriority w:val="99"/>
    <w:semiHidden/>
    <w:unhideWhenUsed/>
    <w:rsid w:val="00DE6778"/>
    <w:rPr>
      <w:b w:val="0"/>
      <w:bCs/>
    </w:rPr>
  </w:style>
  <w:style w:type="character" w:customStyle="1" w:styleId="CommentSubjectChar">
    <w:name w:val="Comment Subject Char"/>
    <w:link w:val="CommentSubject"/>
    <w:uiPriority w:val="99"/>
    <w:semiHidden/>
    <w:rsid w:val="00DE6778"/>
    <w:rPr>
      <w:rFonts w:ascii="Arial" w:eastAsia="Times New Roman" w:hAnsi="Arial" w:cs="Times New Roman"/>
      <w:bCs/>
      <w:color w:val="17365D"/>
      <w:sz w:val="24"/>
      <w:szCs w:val="20"/>
    </w:rPr>
  </w:style>
  <w:style w:type="paragraph" w:customStyle="1" w:styleId="CPDefaultText">
    <w:name w:val="CP Default Text"/>
    <w:basedOn w:val="Normal"/>
    <w:qFormat/>
    <w:rsid w:val="00FE62B7"/>
    <w:pPr>
      <w:overflowPunct w:val="0"/>
      <w:adjustRightInd w:val="0"/>
      <w:jc w:val="both"/>
    </w:pPr>
    <w:rPr>
      <w:rFonts w:eastAsia="Times New Roman" w:cs="Times New Roman"/>
      <w:kern w:val="28"/>
      <w:szCs w:val="20"/>
    </w:rPr>
  </w:style>
  <w:style w:type="paragraph" w:customStyle="1" w:styleId="CPArbText">
    <w:name w:val="CP Arb Text"/>
    <w:basedOn w:val="CPDefaultText"/>
    <w:qFormat/>
    <w:rsid w:val="00DE6778"/>
    <w:rPr>
      <w:b/>
    </w:rPr>
  </w:style>
  <w:style w:type="paragraph" w:customStyle="1" w:styleId="CPBullet1">
    <w:name w:val="CP Bullet 1"/>
    <w:basedOn w:val="CPDefaultText"/>
    <w:qFormat/>
    <w:rsid w:val="00DE6778"/>
    <w:pPr>
      <w:numPr>
        <w:numId w:val="3"/>
      </w:numPr>
    </w:pPr>
  </w:style>
  <w:style w:type="paragraph" w:customStyle="1" w:styleId="CPBullet2">
    <w:name w:val="CP Bullet 2"/>
    <w:basedOn w:val="CPBullet1"/>
    <w:qFormat/>
    <w:rsid w:val="00DE6778"/>
    <w:pPr>
      <w:numPr>
        <w:ilvl w:val="1"/>
      </w:numPr>
      <w:contextualSpacing/>
    </w:pPr>
  </w:style>
  <w:style w:type="paragraph" w:customStyle="1" w:styleId="CPBulletNoBullet">
    <w:name w:val="CP Bullet No Bullet"/>
    <w:basedOn w:val="CPBullet1"/>
    <w:qFormat/>
    <w:rsid w:val="00DE6778"/>
    <w:pPr>
      <w:numPr>
        <w:numId w:val="0"/>
      </w:numPr>
      <w:ind w:left="360"/>
    </w:pPr>
  </w:style>
  <w:style w:type="paragraph" w:customStyle="1" w:styleId="CPDefaultBold">
    <w:name w:val="CP Default Bold"/>
    <w:basedOn w:val="CPDefaultText"/>
    <w:qFormat/>
    <w:rsid w:val="00DE6778"/>
    <w:rPr>
      <w:b/>
    </w:rPr>
  </w:style>
  <w:style w:type="paragraph" w:customStyle="1" w:styleId="CPDefaultSingle">
    <w:name w:val="CP Default Single"/>
    <w:basedOn w:val="CPDefaultText"/>
    <w:qFormat/>
    <w:rsid w:val="00DE6778"/>
    <w:pPr>
      <w:spacing w:before="0"/>
    </w:pPr>
  </w:style>
  <w:style w:type="paragraph" w:customStyle="1" w:styleId="CPFooter">
    <w:name w:val="CP Footer"/>
    <w:basedOn w:val="CPDefaultText"/>
    <w:qFormat/>
    <w:rsid w:val="00DE6778"/>
    <w:pPr>
      <w:pBdr>
        <w:top w:val="single" w:sz="12" w:space="1" w:color="17365D" w:themeColor="text2" w:themeShade="BF"/>
      </w:pBdr>
      <w:tabs>
        <w:tab w:val="left" w:pos="0"/>
        <w:tab w:val="right" w:pos="9360"/>
      </w:tabs>
      <w:ind w:left="-360" w:right="-360"/>
    </w:pPr>
    <w:rPr>
      <w:i/>
      <w:sz w:val="18"/>
    </w:rPr>
  </w:style>
  <w:style w:type="character" w:customStyle="1" w:styleId="CPHighlight">
    <w:name w:val="CP Highlight"/>
    <w:basedOn w:val="DefaultParagraphFont"/>
    <w:uiPriority w:val="1"/>
    <w:qFormat/>
    <w:rsid w:val="00DE6778"/>
    <w:rPr>
      <w:rFonts w:ascii="Helvetica" w:hAnsi="Helvetica"/>
      <w:b/>
      <w:bdr w:val="single" w:sz="4" w:space="0" w:color="auto"/>
      <w:shd w:val="clear" w:color="auto" w:fill="D6E3BC" w:themeFill="accent3" w:themeFillTint="66"/>
    </w:rPr>
  </w:style>
  <w:style w:type="paragraph" w:customStyle="1" w:styleId="CPIndent1">
    <w:name w:val="CP Indent 1"/>
    <w:basedOn w:val="CPDefaultText"/>
    <w:qFormat/>
    <w:rsid w:val="00DE6778"/>
    <w:pPr>
      <w:ind w:left="360"/>
    </w:pPr>
  </w:style>
  <w:style w:type="paragraph" w:customStyle="1" w:styleId="CPIndent1Heading">
    <w:name w:val="CP Indent 1 Heading"/>
    <w:basedOn w:val="CPIndent1"/>
    <w:qFormat/>
    <w:rsid w:val="00DE6778"/>
    <w:rPr>
      <w:b/>
    </w:rPr>
  </w:style>
  <w:style w:type="paragraph" w:customStyle="1" w:styleId="CPIndent2">
    <w:name w:val="CP Indent 2"/>
    <w:basedOn w:val="CPIndent1"/>
    <w:qFormat/>
    <w:rsid w:val="00DE6778"/>
    <w:pPr>
      <w:ind w:left="720"/>
    </w:pPr>
  </w:style>
  <w:style w:type="paragraph" w:customStyle="1" w:styleId="CPMainHeading">
    <w:name w:val="CP Main Heading"/>
    <w:basedOn w:val="CPDefaultText"/>
    <w:qFormat/>
    <w:rsid w:val="00FE62B7"/>
    <w:pPr>
      <w:keepNext/>
    </w:pPr>
    <w:rPr>
      <w:b/>
      <w:bCs/>
      <w:u w:val="single"/>
    </w:rPr>
  </w:style>
  <w:style w:type="paragraph" w:customStyle="1" w:styleId="CPNumber1">
    <w:name w:val="CP Number 1"/>
    <w:basedOn w:val="CPDefaultText"/>
    <w:qFormat/>
    <w:rsid w:val="00DE6778"/>
    <w:pPr>
      <w:numPr>
        <w:numId w:val="4"/>
      </w:numPr>
    </w:pPr>
  </w:style>
  <w:style w:type="paragraph" w:customStyle="1" w:styleId="CPNumbernonumber">
    <w:name w:val="CP Number no number"/>
    <w:basedOn w:val="CPNumber1"/>
    <w:qFormat/>
    <w:rsid w:val="00DE6778"/>
    <w:pPr>
      <w:numPr>
        <w:numId w:val="0"/>
      </w:numPr>
      <w:ind w:left="720"/>
    </w:pPr>
  </w:style>
  <w:style w:type="paragraph" w:customStyle="1" w:styleId="CPNumberSub">
    <w:name w:val="CP Number Sub"/>
    <w:basedOn w:val="CPNumber1"/>
    <w:qFormat/>
    <w:rsid w:val="00DE6778"/>
    <w:pPr>
      <w:numPr>
        <w:ilvl w:val="1"/>
      </w:numPr>
      <w:spacing w:before="120"/>
      <w:contextualSpacing/>
    </w:pPr>
  </w:style>
  <w:style w:type="paragraph" w:customStyle="1" w:styleId="CPNumberSubLtr">
    <w:name w:val="CP Number Sub Ltr"/>
    <w:basedOn w:val="CPNumberSub"/>
    <w:qFormat/>
    <w:rsid w:val="00DE6778"/>
    <w:pPr>
      <w:numPr>
        <w:ilvl w:val="2"/>
      </w:numPr>
    </w:pPr>
  </w:style>
  <w:style w:type="paragraph" w:customStyle="1" w:styleId="CPTitle">
    <w:name w:val="CP Title"/>
    <w:basedOn w:val="CPDefaultText"/>
    <w:qFormat/>
    <w:rsid w:val="00FE62B7"/>
    <w:pPr>
      <w:pBdr>
        <w:bottom w:val="single" w:sz="18" w:space="1" w:color="1F497D" w:themeColor="text2"/>
      </w:pBdr>
      <w:spacing w:line="360" w:lineRule="exact"/>
      <w:ind w:left="720" w:right="720"/>
      <w:jc w:val="center"/>
    </w:pPr>
    <w:rPr>
      <w:b/>
      <w:sz w:val="28"/>
      <w:szCs w:val="28"/>
    </w:rPr>
  </w:style>
  <w:style w:type="paragraph" w:customStyle="1" w:styleId="CPTitle2">
    <w:name w:val="CP Title 2"/>
    <w:basedOn w:val="CPTitle"/>
    <w:qFormat/>
    <w:rsid w:val="00DE6778"/>
    <w:pPr>
      <w:pBdr>
        <w:bottom w:val="none" w:sz="0" w:space="0" w:color="auto"/>
      </w:pBdr>
    </w:pPr>
    <w:rPr>
      <w:sz w:val="24"/>
    </w:rPr>
  </w:style>
  <w:style w:type="paragraph" w:customStyle="1" w:styleId="CPTitle3">
    <w:name w:val="CP Title 3"/>
    <w:basedOn w:val="CPTitle"/>
    <w:qFormat/>
    <w:rsid w:val="00DE6778"/>
    <w:pPr>
      <w:pBdr>
        <w:top w:val="single" w:sz="18" w:space="1" w:color="1F497D" w:themeColor="text2"/>
      </w:pBdr>
    </w:pPr>
    <w:rPr>
      <w:color w:val="FF0000"/>
      <w:sz w:val="32"/>
    </w:rPr>
  </w:style>
  <w:style w:type="paragraph" w:customStyle="1" w:styleId="LetterMain">
    <w:name w:val="Letter Main"/>
    <w:basedOn w:val="Normal"/>
    <w:rsid w:val="00FD1E06"/>
    <w:pPr>
      <w:tabs>
        <w:tab w:val="left" w:pos="0"/>
      </w:tabs>
      <w:spacing w:before="280" w:line="280" w:lineRule="exact"/>
      <w:jc w:val="both"/>
    </w:pPr>
    <w:rPr>
      <w:rFonts w:ascii="Roboto" w:eastAsia="Times New Roman" w:hAnsi="Roboto" w:cs="Times New Roman"/>
      <w:szCs w:val="24"/>
    </w:rPr>
  </w:style>
  <w:style w:type="paragraph" w:customStyle="1" w:styleId="Letter2dPageHeader">
    <w:name w:val="Letter 2d Page Header"/>
    <w:basedOn w:val="LetterMain"/>
    <w:qFormat/>
    <w:rsid w:val="00C716BB"/>
    <w:pPr>
      <w:spacing w:before="0" w:line="220" w:lineRule="exact"/>
      <w:ind w:left="-360"/>
    </w:pPr>
    <w:rPr>
      <w:i/>
      <w:sz w:val="18"/>
      <w:szCs w:val="18"/>
      <w:lang w:val="en-CA"/>
    </w:rPr>
  </w:style>
  <w:style w:type="paragraph" w:customStyle="1" w:styleId="LetterBlock">
    <w:name w:val="Letter Block"/>
    <w:basedOn w:val="LetterMain"/>
    <w:rsid w:val="00C716BB"/>
    <w:pPr>
      <w:ind w:left="1440" w:right="720"/>
    </w:pPr>
  </w:style>
  <w:style w:type="paragraph" w:customStyle="1" w:styleId="LetterBullet">
    <w:name w:val="Letter Bullet"/>
    <w:basedOn w:val="LetterMain"/>
    <w:rsid w:val="00C716BB"/>
    <w:pPr>
      <w:numPr>
        <w:numId w:val="10"/>
      </w:numPr>
      <w:tabs>
        <w:tab w:val="clear" w:pos="720"/>
      </w:tabs>
      <w:ind w:right="1440" w:hanging="720"/>
      <w:contextualSpacing/>
    </w:pPr>
  </w:style>
  <w:style w:type="paragraph" w:customStyle="1" w:styleId="LetterCaption">
    <w:name w:val="Letter Caption"/>
    <w:basedOn w:val="LetterMain"/>
    <w:qFormat/>
    <w:rsid w:val="00C716BB"/>
    <w:pPr>
      <w:spacing w:before="0"/>
    </w:pPr>
  </w:style>
  <w:style w:type="paragraph" w:customStyle="1" w:styleId="LetterFootnote">
    <w:name w:val="Letter Footnote"/>
    <w:basedOn w:val="LetterMain"/>
    <w:rsid w:val="00C716BB"/>
    <w:pPr>
      <w:spacing w:before="0"/>
    </w:pPr>
  </w:style>
  <w:style w:type="paragraph" w:customStyle="1" w:styleId="LetterHeadSub">
    <w:name w:val="Letter Head Sub"/>
    <w:basedOn w:val="LetterMain"/>
    <w:qFormat/>
    <w:rsid w:val="00DE6778"/>
    <w:pPr>
      <w:numPr>
        <w:numId w:val="5"/>
      </w:numPr>
    </w:pPr>
  </w:style>
  <w:style w:type="paragraph" w:customStyle="1" w:styleId="LetterHeading">
    <w:name w:val="Letter Heading"/>
    <w:basedOn w:val="LetterMain"/>
    <w:qFormat/>
    <w:rsid w:val="00DE6778"/>
    <w:pPr>
      <w:keepNext/>
    </w:pPr>
    <w:rPr>
      <w:b/>
      <w:sz w:val="24"/>
      <w:u w:val="single"/>
    </w:rPr>
  </w:style>
  <w:style w:type="paragraph" w:customStyle="1" w:styleId="LetterHeadingMain">
    <w:name w:val="Letter Heading Main"/>
    <w:basedOn w:val="LetterHeading"/>
    <w:qFormat/>
    <w:rsid w:val="00DE6778"/>
    <w:pPr>
      <w:jc w:val="center"/>
    </w:pPr>
    <w:rPr>
      <w:smallCaps/>
      <w:sz w:val="28"/>
      <w:u w:val="none"/>
    </w:rPr>
  </w:style>
  <w:style w:type="paragraph" w:customStyle="1" w:styleId="LetterIndent">
    <w:name w:val="Letter Indent"/>
    <w:basedOn w:val="LetterBullet"/>
    <w:rsid w:val="00C716BB"/>
    <w:pPr>
      <w:numPr>
        <w:numId w:val="0"/>
      </w:numPr>
      <w:ind w:left="720"/>
    </w:pPr>
  </w:style>
  <w:style w:type="paragraph" w:customStyle="1" w:styleId="LetterIndentA">
    <w:name w:val="Letter Indent A"/>
    <w:basedOn w:val="LetterMain"/>
    <w:qFormat/>
    <w:rsid w:val="00DE6778"/>
    <w:pPr>
      <w:ind w:left="720"/>
    </w:pPr>
  </w:style>
  <w:style w:type="paragraph" w:customStyle="1" w:styleId="LetterNumbering">
    <w:name w:val="Letter Numbering"/>
    <w:basedOn w:val="LetterMain"/>
    <w:qFormat/>
    <w:rsid w:val="00DE6778"/>
    <w:pPr>
      <w:numPr>
        <w:numId w:val="6"/>
      </w:numPr>
    </w:pPr>
    <w:rPr>
      <w:rFonts w:ascii="Diavlo Light" w:hAnsi="Diavlo Light"/>
    </w:rPr>
  </w:style>
  <w:style w:type="paragraph" w:customStyle="1" w:styleId="LetterSubjectLine">
    <w:name w:val="Letter Subject Line"/>
    <w:basedOn w:val="LetterMain"/>
    <w:qFormat/>
    <w:rsid w:val="00697E03"/>
    <w:pPr>
      <w:tabs>
        <w:tab w:val="clear" w:pos="0"/>
        <w:tab w:val="left" w:pos="1440"/>
      </w:tabs>
      <w:ind w:left="1440" w:hanging="720"/>
      <w:jc w:val="left"/>
    </w:pPr>
  </w:style>
  <w:style w:type="paragraph" w:customStyle="1" w:styleId="LetterTitle">
    <w:name w:val="Letter Title"/>
    <w:basedOn w:val="LetterMain"/>
    <w:qFormat/>
    <w:rsid w:val="00DE6778"/>
    <w:pPr>
      <w:tabs>
        <w:tab w:val="clear" w:pos="0"/>
      </w:tabs>
      <w:spacing w:before="240"/>
      <w:ind w:left="1440" w:hanging="720"/>
      <w:jc w:val="left"/>
    </w:pPr>
  </w:style>
  <w:style w:type="paragraph" w:customStyle="1" w:styleId="xStyle">
    <w:name w:val="x. Style"/>
    <w:basedOn w:val="AgreeProse"/>
    <w:link w:val="xStyleChar"/>
    <w:qFormat/>
    <w:rsid w:val="00DE6778"/>
    <w:pPr>
      <w:keepNext/>
      <w:numPr>
        <w:numId w:val="7"/>
      </w:numPr>
      <w:spacing w:before="300"/>
    </w:pPr>
    <w:rPr>
      <w:rFonts w:ascii="BellGothic Blk BT" w:hAnsi="BellGothic Blk BT"/>
      <w:u w:val="single"/>
    </w:rPr>
  </w:style>
  <w:style w:type="character" w:customStyle="1" w:styleId="xStyleChar">
    <w:name w:val="x. Style Char"/>
    <w:basedOn w:val="DefaultParagraphFont"/>
    <w:link w:val="xStyle"/>
    <w:rsid w:val="00DE6778"/>
    <w:rPr>
      <w:rFonts w:ascii="BellGothic Blk BT" w:eastAsia="Times New Roman" w:hAnsi="BellGothic Blk BT" w:cs="Times New Roman"/>
      <w:sz w:val="20"/>
      <w:szCs w:val="20"/>
      <w:u w:val="single"/>
    </w:rPr>
  </w:style>
  <w:style w:type="paragraph" w:customStyle="1" w:styleId="xxStyle">
    <w:name w:val="x.x Style"/>
    <w:basedOn w:val="AgreeProse"/>
    <w:rsid w:val="00DE6778"/>
    <w:pPr>
      <w:numPr>
        <w:ilvl w:val="1"/>
        <w:numId w:val="7"/>
      </w:numPr>
    </w:pPr>
  </w:style>
  <w:style w:type="paragraph" w:customStyle="1" w:styleId="xxNoNumb">
    <w:name w:val="x.x  No Numb"/>
    <w:basedOn w:val="xxStyle"/>
    <w:qFormat/>
    <w:rsid w:val="00DE6778"/>
    <w:pPr>
      <w:numPr>
        <w:ilvl w:val="0"/>
        <w:numId w:val="0"/>
      </w:numPr>
      <w:ind w:left="900"/>
    </w:pPr>
  </w:style>
  <w:style w:type="paragraph" w:customStyle="1" w:styleId="xxxstyle">
    <w:name w:val="x.x.x style"/>
    <w:basedOn w:val="AgreeProse"/>
    <w:rsid w:val="00DE6778"/>
    <w:pPr>
      <w:numPr>
        <w:ilvl w:val="2"/>
        <w:numId w:val="7"/>
      </w:numPr>
    </w:pPr>
  </w:style>
  <w:style w:type="paragraph" w:customStyle="1" w:styleId="BriefSSUMFNo">
    <w:name w:val="Brief SS UMF No."/>
    <w:basedOn w:val="Brief"/>
    <w:qFormat/>
    <w:rsid w:val="00753ACE"/>
    <w:pPr>
      <w:numPr>
        <w:numId w:val="8"/>
      </w:numPr>
      <w:spacing w:before="120" w:after="120"/>
    </w:pPr>
  </w:style>
  <w:style w:type="paragraph" w:customStyle="1" w:styleId="BriefSSUMFEvidNo">
    <w:name w:val="Brief SS UMF Evid No."/>
    <w:basedOn w:val="BriefSSUMFNo"/>
    <w:qFormat/>
    <w:rsid w:val="00753ACE"/>
    <w:pPr>
      <w:numPr>
        <w:ilvl w:val="1"/>
      </w:numPr>
      <w:contextualSpacing/>
      <w:jc w:val="left"/>
    </w:pPr>
  </w:style>
  <w:style w:type="paragraph" w:customStyle="1" w:styleId="BriefSSUMFResponse">
    <w:name w:val="Brief SS UMF Response"/>
    <w:basedOn w:val="BriefSSUMFNo"/>
    <w:qFormat/>
    <w:rsid w:val="00753ACE"/>
    <w:pPr>
      <w:numPr>
        <w:ilvl w:val="2"/>
      </w:numPr>
      <w:jc w:val="left"/>
    </w:pPr>
  </w:style>
  <w:style w:type="paragraph" w:customStyle="1" w:styleId="BriefSSUMFRespEvid">
    <w:name w:val="Brief SS UMF Resp Evid"/>
    <w:basedOn w:val="BriefSSUMFEvidNo"/>
    <w:qFormat/>
    <w:rsid w:val="00753ACE"/>
    <w:pPr>
      <w:numPr>
        <w:ilvl w:val="0"/>
        <w:numId w:val="0"/>
      </w:numPr>
    </w:pPr>
  </w:style>
  <w:style w:type="paragraph" w:styleId="TOAHeading">
    <w:name w:val="toa heading"/>
    <w:basedOn w:val="Normal"/>
    <w:next w:val="Brief"/>
    <w:uiPriority w:val="99"/>
    <w:rsid w:val="00800457"/>
    <w:pPr>
      <w:jc w:val="center"/>
    </w:pPr>
    <w:rPr>
      <w:rFonts w:ascii="Times New Roman" w:eastAsiaTheme="majorEastAsia" w:hAnsi="Times New Roman" w:cstheme="majorBidi"/>
      <w:b/>
      <w:bCs/>
      <w:sz w:val="24"/>
      <w:szCs w:val="24"/>
      <w:u w:val="single"/>
    </w:rPr>
  </w:style>
  <w:style w:type="paragraph" w:styleId="TOC1">
    <w:name w:val="toc 1"/>
    <w:basedOn w:val="Normal"/>
    <w:next w:val="Normal"/>
    <w:autoRedefine/>
    <w:uiPriority w:val="39"/>
    <w:rsid w:val="00800457"/>
    <w:pPr>
      <w:tabs>
        <w:tab w:val="right" w:leader="dot" w:pos="10070"/>
      </w:tabs>
      <w:ind w:right="720"/>
    </w:pPr>
    <w:rPr>
      <w:rFonts w:ascii="Times New Roman" w:eastAsia="Times New Roman" w:hAnsi="Times New Roman" w:cs="Times New Roman"/>
      <w:sz w:val="25"/>
      <w:szCs w:val="20"/>
    </w:rPr>
  </w:style>
  <w:style w:type="paragraph" w:styleId="TOC2">
    <w:name w:val="toc 2"/>
    <w:basedOn w:val="Normal"/>
    <w:next w:val="Normal"/>
    <w:autoRedefine/>
    <w:uiPriority w:val="39"/>
    <w:rsid w:val="00800457"/>
    <w:pPr>
      <w:tabs>
        <w:tab w:val="right" w:leader="dot" w:pos="10070"/>
      </w:tabs>
      <w:ind w:left="720" w:right="720" w:hanging="360"/>
    </w:pPr>
    <w:rPr>
      <w:rFonts w:ascii="Times New Roman" w:eastAsia="Times New Roman" w:hAnsi="Times New Roman" w:cs="Times New Roman"/>
      <w:sz w:val="25"/>
      <w:szCs w:val="20"/>
    </w:rPr>
  </w:style>
  <w:style w:type="paragraph" w:styleId="TOC3">
    <w:name w:val="toc 3"/>
    <w:basedOn w:val="Normal"/>
    <w:next w:val="Normal"/>
    <w:autoRedefine/>
    <w:uiPriority w:val="39"/>
    <w:rsid w:val="00800457"/>
    <w:pPr>
      <w:tabs>
        <w:tab w:val="left" w:pos="1100"/>
        <w:tab w:val="right" w:leader="dot" w:pos="10070"/>
      </w:tabs>
      <w:ind w:left="1080" w:right="720" w:hanging="360"/>
    </w:pPr>
    <w:rPr>
      <w:rFonts w:ascii="Times New Roman" w:eastAsia="Times New Roman" w:hAnsi="Times New Roman" w:cs="Times New Roman"/>
      <w:sz w:val="25"/>
      <w:szCs w:val="20"/>
    </w:rPr>
  </w:style>
  <w:style w:type="character" w:customStyle="1" w:styleId="Heading1Char">
    <w:name w:val="Heading 1 Char"/>
    <w:basedOn w:val="DefaultParagraphFont"/>
    <w:link w:val="Heading1"/>
    <w:uiPriority w:val="9"/>
    <w:rsid w:val="0080045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00457"/>
    <w:pPr>
      <w:spacing w:line="276" w:lineRule="auto"/>
      <w:outlineLvl w:val="9"/>
    </w:pPr>
    <w:rPr>
      <w:lang w:eastAsia="ja-JP"/>
    </w:rPr>
  </w:style>
  <w:style w:type="paragraph" w:styleId="TableofAuthorities">
    <w:name w:val="table of authorities"/>
    <w:basedOn w:val="Normal"/>
    <w:next w:val="Normal"/>
    <w:uiPriority w:val="99"/>
    <w:rsid w:val="00800457"/>
    <w:pPr>
      <w:tabs>
        <w:tab w:val="right" w:leader="dot" w:pos="10070"/>
      </w:tabs>
      <w:ind w:left="720" w:right="720" w:hanging="720"/>
    </w:pPr>
    <w:rPr>
      <w:rFonts w:ascii="Times New Roman" w:eastAsia="Times New Roman" w:hAnsi="Times New Roman" w:cs="Times New Roman"/>
      <w:noProof/>
      <w:sz w:val="25"/>
      <w:szCs w:val="20"/>
    </w:rPr>
  </w:style>
  <w:style w:type="character" w:customStyle="1" w:styleId="CPVariable">
    <w:name w:val="CP Variable"/>
    <w:uiPriority w:val="1"/>
    <w:qFormat/>
    <w:rsid w:val="00063E2E"/>
    <w:rPr>
      <w:rFonts w:ascii="Arial" w:hAnsi="Arial"/>
      <w:b/>
      <w:color w:val="17365D" w:themeColor="text2" w:themeShade="BF"/>
      <w:sz w:val="24"/>
    </w:rPr>
  </w:style>
  <w:style w:type="paragraph" w:customStyle="1" w:styleId="CPInsertStyle">
    <w:name w:val="CP Insert Style"/>
    <w:basedOn w:val="CPNumbernonumber"/>
    <w:qFormat/>
    <w:rsid w:val="00175542"/>
    <w:pPr>
      <w:spacing w:line="280" w:lineRule="atLeast"/>
      <w:jc w:val="center"/>
    </w:pPr>
  </w:style>
  <w:style w:type="paragraph" w:customStyle="1" w:styleId="LetterHeadingA">
    <w:name w:val="Letter Heading A"/>
    <w:basedOn w:val="LetterMain"/>
    <w:qFormat/>
    <w:rsid w:val="00C716BB"/>
    <w:pPr>
      <w:pBdr>
        <w:bottom w:val="single" w:sz="4" w:space="1" w:color="auto"/>
      </w:pBdr>
      <w:ind w:right="4320"/>
    </w:pPr>
    <w:rPr>
      <w:b/>
      <w:color w:val="17365D" w:themeColor="text2" w:themeShade="BF"/>
      <w:sz w:val="24"/>
    </w:rPr>
  </w:style>
  <w:style w:type="paragraph" w:customStyle="1" w:styleId="LetterHeadingB">
    <w:name w:val="Letter Heading B"/>
    <w:basedOn w:val="LetterMain"/>
    <w:qFormat/>
    <w:rsid w:val="00C716BB"/>
    <w:pPr>
      <w:keepNext/>
      <w:numPr>
        <w:ilvl w:val="1"/>
        <w:numId w:val="18"/>
      </w:numPr>
    </w:pPr>
    <w:rPr>
      <w:rFonts w:cs="Arial"/>
      <w:b/>
      <w:u w:val="single"/>
    </w:rPr>
  </w:style>
  <w:style w:type="paragraph" w:customStyle="1" w:styleId="LetterBulletNoSpace">
    <w:name w:val="Letter Bullet No Space"/>
    <w:basedOn w:val="LetterBullet"/>
    <w:qFormat/>
    <w:rsid w:val="00D243C9"/>
    <w:pPr>
      <w:numPr>
        <w:numId w:val="16"/>
      </w:numPr>
    </w:pPr>
  </w:style>
  <w:style w:type="paragraph" w:customStyle="1" w:styleId="LetterHeadingC">
    <w:name w:val="Letter Heading C"/>
    <w:basedOn w:val="LetterHeadingB"/>
    <w:qFormat/>
    <w:rsid w:val="00D243C9"/>
    <w:pPr>
      <w:numPr>
        <w:ilvl w:val="0"/>
        <w:numId w:val="0"/>
      </w:numPr>
      <w:spacing w:before="140"/>
    </w:pPr>
    <w:rPr>
      <w:u w:val="none"/>
    </w:rPr>
  </w:style>
  <w:style w:type="paragraph" w:customStyle="1" w:styleId="LetterHeadingDProse">
    <w:name w:val="Letter Heading D (Prose)"/>
    <w:basedOn w:val="LetterMain"/>
    <w:qFormat/>
    <w:rsid w:val="00D243C9"/>
    <w:pPr>
      <w:ind w:left="1080"/>
    </w:pPr>
    <w:rPr>
      <w:b/>
      <w:i/>
    </w:rPr>
  </w:style>
  <w:style w:type="paragraph" w:customStyle="1" w:styleId="LetterHeaderRed">
    <w:name w:val="Letter Header Red"/>
    <w:basedOn w:val="Header"/>
    <w:qFormat/>
    <w:rsid w:val="00D243C9"/>
    <w:pPr>
      <w:pBdr>
        <w:bottom w:val="single" w:sz="4" w:space="1" w:color="auto"/>
      </w:pBdr>
      <w:ind w:left="-360" w:right="-360"/>
    </w:pPr>
    <w:rPr>
      <w:rFonts w:cs="Arial"/>
      <w:b/>
      <w:color w:val="FF0000"/>
    </w:rPr>
  </w:style>
  <w:style w:type="paragraph" w:styleId="Header">
    <w:name w:val="header"/>
    <w:basedOn w:val="Normal"/>
    <w:link w:val="HeaderChar"/>
    <w:uiPriority w:val="99"/>
    <w:unhideWhenUsed/>
    <w:rsid w:val="00D243C9"/>
    <w:pPr>
      <w:tabs>
        <w:tab w:val="center" w:pos="4680"/>
        <w:tab w:val="right" w:pos="9360"/>
      </w:tabs>
      <w:spacing w:before="0" w:line="240" w:lineRule="auto"/>
    </w:pPr>
  </w:style>
  <w:style w:type="character" w:customStyle="1" w:styleId="HeaderChar">
    <w:name w:val="Header Char"/>
    <w:basedOn w:val="DefaultParagraphFont"/>
    <w:link w:val="Header"/>
    <w:uiPriority w:val="99"/>
    <w:rsid w:val="00D243C9"/>
    <w:rPr>
      <w:rFonts w:ascii="Arial" w:hAnsi="Arial"/>
      <w:sz w:val="20"/>
    </w:rPr>
  </w:style>
  <w:style w:type="paragraph" w:customStyle="1" w:styleId="LetterHeaderBlack">
    <w:name w:val="Letter Header Black"/>
    <w:basedOn w:val="Normal"/>
    <w:qFormat/>
    <w:rsid w:val="00D243C9"/>
    <w:pPr>
      <w:pBdr>
        <w:bottom w:val="single" w:sz="4" w:space="1" w:color="auto"/>
      </w:pBdr>
      <w:spacing w:before="0" w:line="200" w:lineRule="atLeast"/>
      <w:ind w:left="-360" w:right="-360"/>
    </w:pPr>
    <w:rPr>
      <w:rFonts w:cs="Arial"/>
      <w:noProof/>
      <w:sz w:val="16"/>
    </w:rPr>
  </w:style>
  <w:style w:type="character" w:customStyle="1" w:styleId="CPUserData">
    <w:name w:val="CP UserData"/>
    <w:basedOn w:val="DefaultParagraphFont"/>
    <w:uiPriority w:val="1"/>
    <w:qFormat/>
    <w:rsid w:val="00553EBE"/>
    <w:rPr>
      <w:b/>
      <w:color w:val="002060"/>
      <w:sz w:val="24"/>
      <w14:shadow w14:blurRad="50800" w14:dist="38100" w14:dir="5400000" w14:sx="100000" w14:sy="100000" w14:kx="0" w14:ky="0" w14:algn="t">
        <w14:srgbClr w14:val="0070C0">
          <w14:alpha w14:val="60000"/>
        </w14:srgbClr>
      </w14:shadow>
    </w:rPr>
  </w:style>
  <w:style w:type="character" w:customStyle="1" w:styleId="BriefQuoteChar">
    <w:name w:val="Brief Quote Char"/>
    <w:basedOn w:val="BriefBodyChar"/>
    <w:link w:val="BriefQuote"/>
    <w:rsid w:val="00F3544F"/>
    <w:rPr>
      <w:rFonts w:ascii="Times New Roman" w:eastAsia="Times New Roman" w:hAnsi="Times New Roman" w:cs="Times New Roman"/>
      <w:sz w:val="24"/>
      <w:szCs w:val="24"/>
    </w:rPr>
  </w:style>
  <w:style w:type="paragraph" w:customStyle="1" w:styleId="AgreeLevel1">
    <w:name w:val="Agree Level 1"/>
    <w:basedOn w:val="AgreeProse"/>
    <w:qFormat/>
    <w:rsid w:val="00440F2A"/>
    <w:pPr>
      <w:numPr>
        <w:numId w:val="9"/>
      </w:numPr>
    </w:pPr>
    <w:rPr>
      <w:rFonts w:ascii="Lato Heavy" w:hAnsi="Lato Heavy"/>
      <w:sz w:val="24"/>
    </w:rPr>
  </w:style>
  <w:style w:type="paragraph" w:customStyle="1" w:styleId="BriefDefenseTitle">
    <w:name w:val="Brief Defense Title"/>
    <w:basedOn w:val="BriefBodyPost-quote"/>
    <w:qFormat/>
    <w:rsid w:val="006F5B26"/>
    <w:pPr>
      <w:spacing w:line="280" w:lineRule="exact"/>
      <w:jc w:val="center"/>
    </w:pPr>
    <w:rPr>
      <w:lang w:val="en-CA"/>
    </w:rPr>
  </w:style>
  <w:style w:type="paragraph" w:customStyle="1" w:styleId="Out0">
    <w:name w:val="^Out 0"/>
    <w:qFormat/>
    <w:rsid w:val="002E155D"/>
    <w:pPr>
      <w:spacing w:before="60" w:after="0" w:line="240" w:lineRule="exact"/>
    </w:pPr>
    <w:rPr>
      <w:rFonts w:ascii="Roboto Condensed" w:hAnsi="Roboto Condensed"/>
      <w:sz w:val="20"/>
    </w:rPr>
  </w:style>
  <w:style w:type="paragraph" w:customStyle="1" w:styleId="Out1">
    <w:name w:val="^Out 1"/>
    <w:basedOn w:val="Out0"/>
    <w:qFormat/>
    <w:rsid w:val="002E155D"/>
    <w:pPr>
      <w:numPr>
        <w:numId w:val="15"/>
      </w:numPr>
      <w:spacing w:before="120"/>
      <w:jc w:val="both"/>
    </w:pPr>
    <w:rPr>
      <w:b/>
      <w:sz w:val="22"/>
    </w:rPr>
  </w:style>
  <w:style w:type="paragraph" w:customStyle="1" w:styleId="Out2">
    <w:name w:val="^Out 2"/>
    <w:basedOn w:val="Out0"/>
    <w:qFormat/>
    <w:rsid w:val="002E155D"/>
    <w:pPr>
      <w:numPr>
        <w:ilvl w:val="1"/>
        <w:numId w:val="15"/>
      </w:numPr>
    </w:pPr>
  </w:style>
  <w:style w:type="paragraph" w:customStyle="1" w:styleId="Out3">
    <w:name w:val="^Out 3"/>
    <w:basedOn w:val="Out0"/>
    <w:qFormat/>
    <w:rsid w:val="002E155D"/>
    <w:pPr>
      <w:numPr>
        <w:ilvl w:val="2"/>
        <w:numId w:val="15"/>
      </w:numPr>
    </w:pPr>
  </w:style>
  <w:style w:type="paragraph" w:customStyle="1" w:styleId="Out4">
    <w:name w:val="^Out 4"/>
    <w:basedOn w:val="Out0"/>
    <w:qFormat/>
    <w:rsid w:val="002E155D"/>
    <w:pPr>
      <w:numPr>
        <w:ilvl w:val="3"/>
        <w:numId w:val="15"/>
      </w:numPr>
    </w:pPr>
  </w:style>
  <w:style w:type="paragraph" w:customStyle="1" w:styleId="Out5">
    <w:name w:val="^Out 5"/>
    <w:basedOn w:val="Out0"/>
    <w:qFormat/>
    <w:rsid w:val="002E155D"/>
    <w:pPr>
      <w:numPr>
        <w:ilvl w:val="4"/>
        <w:numId w:val="15"/>
      </w:numPr>
    </w:pPr>
  </w:style>
  <w:style w:type="paragraph" w:customStyle="1" w:styleId="Out6">
    <w:name w:val="^Out 6"/>
    <w:basedOn w:val="Out0"/>
    <w:qFormat/>
    <w:rsid w:val="002E155D"/>
    <w:pPr>
      <w:numPr>
        <w:ilvl w:val="5"/>
        <w:numId w:val="15"/>
      </w:numPr>
    </w:pPr>
  </w:style>
  <w:style w:type="paragraph" w:customStyle="1" w:styleId="Out7">
    <w:name w:val="^Out 7"/>
    <w:basedOn w:val="Out0"/>
    <w:qFormat/>
    <w:rsid w:val="002E155D"/>
    <w:pPr>
      <w:numPr>
        <w:ilvl w:val="6"/>
        <w:numId w:val="15"/>
      </w:numPr>
    </w:pPr>
  </w:style>
  <w:style w:type="paragraph" w:customStyle="1" w:styleId="Out8">
    <w:name w:val="^Out 8"/>
    <w:basedOn w:val="Out0"/>
    <w:qFormat/>
    <w:rsid w:val="002E155D"/>
    <w:pPr>
      <w:numPr>
        <w:ilvl w:val="7"/>
        <w:numId w:val="15"/>
      </w:numPr>
      <w:shd w:val="thinReverseDiagStripe" w:color="FFFFFF" w:themeColor="background1" w:fill="EAF1DD" w:themeFill="accent3" w:themeFillTint="33"/>
    </w:pPr>
  </w:style>
  <w:style w:type="paragraph" w:customStyle="1" w:styleId="OutExtra">
    <w:name w:val="^Out Extra"/>
    <w:basedOn w:val="Out0"/>
    <w:qFormat/>
    <w:rsid w:val="002E155D"/>
    <w:pPr>
      <w:numPr>
        <w:ilvl w:val="8"/>
        <w:numId w:val="15"/>
      </w:numPr>
      <w:pBdr>
        <w:left w:val="single" w:sz="4" w:space="4" w:color="365F91" w:themeColor="accent1" w:themeShade="BF"/>
      </w:pBdr>
    </w:pPr>
    <w:rPr>
      <w:rFonts w:ascii="Times New Roman" w:hAnsi="Times New Roman" w:cs="Times New Roman"/>
      <w:i/>
      <w:color w:val="365F91" w:themeColor="accent1" w:themeShade="BF"/>
    </w:rPr>
  </w:style>
  <w:style w:type="paragraph" w:customStyle="1" w:styleId="ReviewedBase">
    <w:name w:val="_Reviewed Base"/>
    <w:basedOn w:val="Normal"/>
    <w:qFormat/>
    <w:rsid w:val="00BE09BB"/>
    <w:pPr>
      <w:spacing w:line="300" w:lineRule="exact"/>
      <w:ind w:firstLine="720"/>
      <w:jc w:val="both"/>
    </w:pPr>
    <w:rPr>
      <w:rFonts w:ascii="Roboto" w:eastAsia="Times New Roman" w:hAnsi="Roboto" w:cs="Times New Roman"/>
      <w:szCs w:val="20"/>
    </w:rPr>
  </w:style>
  <w:style w:type="paragraph" w:customStyle="1" w:styleId="ReviewHeadIV">
    <w:name w:val="_Review Head IV"/>
    <w:basedOn w:val="ReviewedBase"/>
    <w:qFormat/>
    <w:rsid w:val="00BE09BB"/>
    <w:pPr>
      <w:numPr>
        <w:ilvl w:val="4"/>
        <w:numId w:val="13"/>
      </w:numPr>
    </w:pPr>
  </w:style>
  <w:style w:type="paragraph" w:customStyle="1" w:styleId="ReviewedHeadII">
    <w:name w:val="_Reviewed Head II"/>
    <w:basedOn w:val="ReviewedBase"/>
    <w:qFormat/>
    <w:rsid w:val="00BE09BB"/>
    <w:pPr>
      <w:numPr>
        <w:ilvl w:val="1"/>
        <w:numId w:val="14"/>
      </w:numPr>
    </w:pPr>
  </w:style>
  <w:style w:type="paragraph" w:customStyle="1" w:styleId="ReviewedDefinitions">
    <w:name w:val="_Reviewed Definitions"/>
    <w:basedOn w:val="ReviewedHeadII"/>
    <w:qFormat/>
    <w:rsid w:val="00BE09BB"/>
    <w:pPr>
      <w:numPr>
        <w:ilvl w:val="3"/>
        <w:numId w:val="13"/>
      </w:numPr>
    </w:pPr>
  </w:style>
  <w:style w:type="paragraph" w:customStyle="1" w:styleId="ReviewedHeadI">
    <w:name w:val="_Reviewed Head I"/>
    <w:basedOn w:val="ReviewedBase"/>
    <w:qFormat/>
    <w:rsid w:val="00BE09BB"/>
    <w:pPr>
      <w:numPr>
        <w:numId w:val="14"/>
      </w:numPr>
    </w:pPr>
    <w:rPr>
      <w:b/>
      <w:sz w:val="24"/>
    </w:rPr>
  </w:style>
  <w:style w:type="paragraph" w:customStyle="1" w:styleId="ReviewedHeadIII">
    <w:name w:val="_Reviewed Head III"/>
    <w:basedOn w:val="ReviewedBase"/>
    <w:qFormat/>
    <w:rsid w:val="00BE09BB"/>
    <w:pPr>
      <w:numPr>
        <w:ilvl w:val="2"/>
        <w:numId w:val="14"/>
      </w:numPr>
    </w:pPr>
  </w:style>
  <w:style w:type="paragraph" w:customStyle="1" w:styleId="ReviewedTitle">
    <w:name w:val="_Reviewed Title"/>
    <w:basedOn w:val="ReviewedBase"/>
    <w:qFormat/>
    <w:rsid w:val="00BE09BB"/>
    <w:pPr>
      <w:jc w:val="center"/>
    </w:pPr>
    <w:rPr>
      <w:b/>
      <w:sz w:val="24"/>
    </w:rPr>
  </w:style>
  <w:style w:type="paragraph" w:customStyle="1" w:styleId="CPArbTextNumbered">
    <w:name w:val="CP Arb Text Numbered"/>
    <w:basedOn w:val="CPDefaultText"/>
    <w:qFormat/>
    <w:rsid w:val="00E2253C"/>
    <w:pPr>
      <w:numPr>
        <w:numId w:val="11"/>
      </w:numPr>
    </w:pPr>
  </w:style>
  <w:style w:type="paragraph" w:customStyle="1" w:styleId="LetterNumberedList">
    <w:name w:val="Letter Numbered List"/>
    <w:basedOn w:val="LetterMain"/>
    <w:qFormat/>
    <w:rsid w:val="003C3D9C"/>
    <w:pPr>
      <w:numPr>
        <w:numId w:val="12"/>
      </w:numPr>
    </w:pPr>
    <w:rPr>
      <w:rFonts w:ascii="Times New Roman" w:hAnsi="Times New Roman"/>
      <w:sz w:val="22"/>
    </w:rPr>
  </w:style>
  <w:style w:type="paragraph" w:customStyle="1" w:styleId="ReviewedHeadII2d">
    <w:name w:val="_Reviewed Head II 2d"/>
    <w:basedOn w:val="ReviewedHeadII"/>
    <w:qFormat/>
    <w:rsid w:val="00BE09BB"/>
    <w:pPr>
      <w:numPr>
        <w:ilvl w:val="0"/>
        <w:numId w:val="0"/>
      </w:numPr>
      <w:ind w:left="720"/>
    </w:pPr>
  </w:style>
  <w:style w:type="paragraph" w:customStyle="1" w:styleId="ReviewedHeadIV">
    <w:name w:val="_Reviewed Head IV"/>
    <w:basedOn w:val="ReviewedBase"/>
    <w:qFormat/>
    <w:rsid w:val="00BE09BB"/>
    <w:pPr>
      <w:numPr>
        <w:ilvl w:val="3"/>
        <w:numId w:val="14"/>
      </w:numPr>
    </w:pPr>
  </w:style>
  <w:style w:type="paragraph" w:customStyle="1" w:styleId="FAQHeader">
    <w:name w:val="FAQ Header"/>
    <w:basedOn w:val="Normal"/>
    <w:qFormat/>
    <w:rsid w:val="00B62AE3"/>
    <w:pPr>
      <w:pBdr>
        <w:bottom w:val="single" w:sz="8" w:space="1" w:color="002060"/>
      </w:pBdr>
      <w:spacing w:line="300" w:lineRule="atLeast"/>
    </w:pPr>
    <w:rPr>
      <w:rFonts w:ascii="Century Schoolbook" w:hAnsi="Century Schoolbook" w:cs="Arial"/>
      <w:b/>
      <w:color w:val="002060"/>
      <w:sz w:val="28"/>
    </w:rPr>
  </w:style>
  <w:style w:type="paragraph" w:customStyle="1" w:styleId="FAQQuestion">
    <w:name w:val="FAQ Question"/>
    <w:basedOn w:val="FAQHeader"/>
    <w:next w:val="FAQAnswer"/>
    <w:qFormat/>
    <w:rsid w:val="00B62AE3"/>
    <w:pPr>
      <w:keepNext/>
      <w:keepLines/>
      <w:numPr>
        <w:numId w:val="17"/>
      </w:numPr>
      <w:pBdr>
        <w:bottom w:val="none" w:sz="0" w:space="0" w:color="auto"/>
      </w:pBdr>
    </w:pPr>
    <w:rPr>
      <w:rFonts w:ascii="Arial" w:hAnsi="Arial"/>
      <w:color w:val="auto"/>
      <w:sz w:val="22"/>
    </w:rPr>
  </w:style>
  <w:style w:type="paragraph" w:customStyle="1" w:styleId="FAQAnswer">
    <w:name w:val="FAQ Answer"/>
    <w:basedOn w:val="FAQProse"/>
    <w:next w:val="FAQQuestion"/>
    <w:qFormat/>
    <w:rsid w:val="00B62AE3"/>
    <w:pPr>
      <w:tabs>
        <w:tab w:val="clear" w:pos="0"/>
      </w:tabs>
      <w:spacing w:before="120"/>
      <w:ind w:left="1080"/>
    </w:pPr>
    <w:rPr>
      <w:color w:val="404040" w:themeColor="text1" w:themeTint="BF"/>
    </w:rPr>
  </w:style>
  <w:style w:type="paragraph" w:customStyle="1" w:styleId="FAQProse">
    <w:name w:val="FAQ Prose"/>
    <w:basedOn w:val="LetterMain"/>
    <w:qFormat/>
    <w:rsid w:val="00B62AE3"/>
    <w:rPr>
      <w:rFonts w:ascii="Arial" w:hAnsi="Arial"/>
    </w:rPr>
  </w:style>
  <w:style w:type="paragraph" w:customStyle="1" w:styleId="FAQProseBulletNoSpace">
    <w:name w:val="FAQ Prose Bullet No Space"/>
    <w:basedOn w:val="LetterBulletNoSpace"/>
    <w:qFormat/>
    <w:rsid w:val="00B62AE3"/>
    <w:pPr>
      <w:numPr>
        <w:numId w:val="0"/>
      </w:numPr>
    </w:pPr>
    <w:rPr>
      <w:rFonts w:ascii="Arial" w:hAnsi="Arial"/>
    </w:rPr>
  </w:style>
  <w:style w:type="paragraph" w:customStyle="1" w:styleId="FAQSection">
    <w:name w:val="FAQ Section"/>
    <w:basedOn w:val="LetterHeadingA"/>
    <w:qFormat/>
    <w:rsid w:val="00B62AE3"/>
    <w:pPr>
      <w:keepNext/>
      <w:keepLines/>
      <w:numPr>
        <w:numId w:val="18"/>
      </w:numPr>
      <w:tabs>
        <w:tab w:val="left" w:pos="7200"/>
      </w:tabs>
      <w:spacing w:before="480"/>
      <w:ind w:right="2160"/>
      <w:jc w:val="left"/>
    </w:pPr>
    <w:rPr>
      <w:rFonts w:ascii="Century Schoolbook" w:hAnsi="Century Schoolbook"/>
      <w:color w:val="002060"/>
      <w:sz w:val="28"/>
      <w:szCs w:val="28"/>
    </w:rPr>
  </w:style>
  <w:style w:type="paragraph" w:customStyle="1" w:styleId="FAQTitle">
    <w:name w:val="FAQ Title"/>
    <w:basedOn w:val="FAQHeader"/>
    <w:qFormat/>
    <w:rsid w:val="00B62AE3"/>
    <w:pPr>
      <w:jc w:val="center"/>
    </w:pPr>
    <w:rPr>
      <w:sz w:val="36"/>
    </w:rPr>
  </w:style>
  <w:style w:type="paragraph" w:customStyle="1" w:styleId="OutProse">
    <w:name w:val="^Out Prose"/>
    <w:basedOn w:val="Out0"/>
    <w:qFormat/>
    <w:rsid w:val="002E155D"/>
    <w:pPr>
      <w:tabs>
        <w:tab w:val="left" w:pos="1440"/>
      </w:tabs>
      <w:ind w:left="1440"/>
    </w:pPr>
    <w:rPr>
      <w:rFonts w:ascii="Century Schoolbook" w:hAnsi="Century Schoolbook"/>
    </w:rPr>
  </w:style>
  <w:style w:type="paragraph" w:customStyle="1" w:styleId="BriefSSHead1XXX">
    <w:name w:val="Brief SS Head 1 XXX"/>
    <w:basedOn w:val="BriefSSHead1"/>
    <w:next w:val="BriefBody"/>
    <w:uiPriority w:val="1"/>
    <w:qFormat/>
    <w:rsid w:val="0086205E"/>
  </w:style>
  <w:style w:type="paragraph" w:customStyle="1" w:styleId="BriefSSHead1XX">
    <w:name w:val="Brief SS Head 1 XX"/>
    <w:basedOn w:val="BriefSSHead1"/>
    <w:qFormat/>
    <w:rsid w:val="00425E6F"/>
  </w:style>
  <w:style w:type="paragraph" w:customStyle="1" w:styleId="PlanProse">
    <w:name w:val="Plan Prose"/>
    <w:qFormat/>
    <w:rsid w:val="00C83E31"/>
    <w:pPr>
      <w:spacing w:before="240" w:after="0" w:line="300" w:lineRule="exact"/>
      <w:jc w:val="both"/>
    </w:pPr>
    <w:rPr>
      <w:rFonts w:ascii="Arial" w:eastAsia="Times New Roman" w:hAnsi="Arial" w:cs="Times New Roman"/>
      <w:sz w:val="24"/>
      <w:szCs w:val="24"/>
    </w:rPr>
  </w:style>
  <w:style w:type="paragraph" w:customStyle="1" w:styleId="PlanBulletChecks">
    <w:name w:val="Plan Bullet Checks"/>
    <w:basedOn w:val="PlanProse"/>
    <w:qFormat/>
    <w:rsid w:val="006A128F"/>
    <w:pPr>
      <w:numPr>
        <w:numId w:val="21"/>
      </w:numPr>
      <w:ind w:right="720"/>
      <w:contextualSpacing/>
      <w:jc w:val="left"/>
    </w:pPr>
  </w:style>
  <w:style w:type="paragraph" w:customStyle="1" w:styleId="PlanSectionMain">
    <w:name w:val="Plan Section Main"/>
    <w:basedOn w:val="PlanProse"/>
    <w:qFormat/>
    <w:rsid w:val="000A77B9"/>
    <w:pPr>
      <w:pageBreakBefore/>
      <w:pBdr>
        <w:bottom w:val="single" w:sz="18" w:space="1" w:color="000066"/>
      </w:pBdr>
      <w:spacing w:before="360" w:after="120" w:line="400" w:lineRule="exact"/>
      <w:ind w:left="-360" w:right="-360"/>
      <w:jc w:val="center"/>
    </w:pPr>
    <w:rPr>
      <w:color w:val="000066"/>
      <w:sz w:val="36"/>
    </w:rPr>
  </w:style>
  <w:style w:type="paragraph" w:customStyle="1" w:styleId="PlanProseSingleIndent">
    <w:name w:val="Plan Prose Single Indent"/>
    <w:basedOn w:val="PlanProse"/>
    <w:qFormat/>
    <w:rsid w:val="00C83E31"/>
    <w:pPr>
      <w:spacing w:before="60"/>
      <w:ind w:left="1440" w:right="720"/>
      <w:jc w:val="left"/>
    </w:pPr>
  </w:style>
  <w:style w:type="paragraph" w:customStyle="1" w:styleId="PlanSectionII">
    <w:name w:val="Plan Section II"/>
    <w:basedOn w:val="PlanProse"/>
    <w:qFormat/>
    <w:rsid w:val="00836138"/>
    <w:pPr>
      <w:jc w:val="left"/>
    </w:pPr>
    <w:rPr>
      <w:b/>
      <w:sz w:val="28"/>
    </w:rPr>
  </w:style>
  <w:style w:type="paragraph" w:customStyle="1" w:styleId="PlanSectionIII">
    <w:name w:val="Plan Section III"/>
    <w:basedOn w:val="PlanSectionII"/>
    <w:qFormat/>
    <w:rsid w:val="00846DFF"/>
    <w:pPr>
      <w:ind w:left="720"/>
    </w:pPr>
  </w:style>
  <w:style w:type="table" w:styleId="TableGrid">
    <w:name w:val="Table Grid"/>
    <w:basedOn w:val="TableNormal"/>
    <w:uiPriority w:val="59"/>
    <w:rsid w:val="00846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nProseTable">
    <w:name w:val="Plan Prose Table"/>
    <w:basedOn w:val="PlanProse"/>
    <w:qFormat/>
    <w:rsid w:val="00846DFF"/>
    <w:pPr>
      <w:spacing w:before="60" w:after="60" w:line="280" w:lineRule="exact"/>
    </w:pPr>
  </w:style>
  <w:style w:type="paragraph" w:styleId="NormalWeb">
    <w:name w:val="Normal (Web)"/>
    <w:basedOn w:val="Normal"/>
    <w:uiPriority w:val="99"/>
    <w:semiHidden/>
    <w:unhideWhenUsed/>
    <w:rsid w:val="00393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nProseSingleChecklist">
    <w:name w:val="Plan Prose Single Checklist"/>
    <w:basedOn w:val="PlanProseSingleIndent"/>
    <w:qFormat/>
    <w:rsid w:val="00393364"/>
    <w:pPr>
      <w:numPr>
        <w:numId w:val="22"/>
      </w:numPr>
      <w:ind w:left="1440"/>
    </w:pPr>
  </w:style>
  <w:style w:type="paragraph" w:customStyle="1" w:styleId="PlanBulletChecksSpaced">
    <w:name w:val="Plan Bullet Checks Spaced"/>
    <w:basedOn w:val="PlanBulletChecks"/>
    <w:qFormat/>
    <w:rsid w:val="006A128F"/>
    <w:pPr>
      <w:ind w:left="720"/>
      <w:contextualSpacing w:val="0"/>
    </w:pPr>
  </w:style>
  <w:style w:type="paragraph" w:customStyle="1" w:styleId="PlanAside">
    <w:name w:val="Plan Aside"/>
    <w:basedOn w:val="PlanBulletChecks"/>
    <w:qFormat/>
    <w:rsid w:val="00C83E31"/>
    <w:pPr>
      <w:numPr>
        <w:numId w:val="0"/>
      </w:numPr>
      <w:pBdr>
        <w:top w:val="single" w:sz="8" w:space="1" w:color="auto"/>
        <w:bottom w:val="single" w:sz="8" w:space="1" w:color="auto"/>
      </w:pBdr>
      <w:ind w:left="1440" w:right="1440"/>
      <w:contextualSpacing w:val="0"/>
      <w:jc w:val="center"/>
    </w:pPr>
    <w:rPr>
      <w:b/>
      <w:i/>
      <w:color w:val="000066"/>
      <w:sz w:val="26"/>
    </w:rPr>
  </w:style>
  <w:style w:type="paragraph" w:customStyle="1" w:styleId="PlanAsideII">
    <w:name w:val="Plan Aside II"/>
    <w:basedOn w:val="PlanAside"/>
    <w:qFormat/>
    <w:rsid w:val="004A08E2"/>
    <w:pPr>
      <w:pBdr>
        <w:left w:val="single" w:sz="8" w:space="4" w:color="auto"/>
        <w:right w:val="single" w:sz="8" w:space="4" w:color="auto"/>
      </w:pBdr>
      <w:shd w:val="clear" w:color="auto" w:fill="FBD4B4" w:themeFill="accent6" w:themeFillTint="66"/>
      <w:spacing w:before="200" w:after="200" w:line="380" w:lineRule="exact"/>
      <w:ind w:left="360" w:right="360"/>
    </w:pPr>
    <w:rPr>
      <w:b w:val="0"/>
      <w:i w:val="0"/>
      <w:sz w:val="32"/>
    </w:rPr>
  </w:style>
  <w:style w:type="paragraph" w:styleId="ListParagraph">
    <w:name w:val="List Paragraph"/>
    <w:basedOn w:val="Normal"/>
    <w:uiPriority w:val="34"/>
    <w:qFormat/>
    <w:rsid w:val="001055E8"/>
    <w:pPr>
      <w:ind w:left="720"/>
      <w:contextualSpacing/>
    </w:pPr>
  </w:style>
  <w:style w:type="paragraph" w:styleId="Footer">
    <w:name w:val="footer"/>
    <w:basedOn w:val="Normal"/>
    <w:link w:val="FooterChar"/>
    <w:uiPriority w:val="99"/>
    <w:unhideWhenUsed/>
    <w:rsid w:val="005B2481"/>
    <w:pPr>
      <w:tabs>
        <w:tab w:val="center" w:pos="4680"/>
        <w:tab w:val="right" w:pos="9360"/>
      </w:tabs>
      <w:spacing w:before="0" w:line="240" w:lineRule="auto"/>
    </w:pPr>
  </w:style>
  <w:style w:type="character" w:customStyle="1" w:styleId="FooterChar">
    <w:name w:val="Footer Char"/>
    <w:basedOn w:val="DefaultParagraphFont"/>
    <w:link w:val="Footer"/>
    <w:uiPriority w:val="99"/>
    <w:rsid w:val="005B2481"/>
    <w:rPr>
      <w:rFonts w:ascii="Arial" w:hAnsi="Arial"/>
      <w:sz w:val="20"/>
    </w:rPr>
  </w:style>
  <w:style w:type="paragraph" w:styleId="Revision">
    <w:name w:val="Revision"/>
    <w:hidden/>
    <w:uiPriority w:val="99"/>
    <w:semiHidden/>
    <w:rsid w:val="005B2481"/>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37067">
      <w:bodyDiv w:val="1"/>
      <w:marLeft w:val="0"/>
      <w:marRight w:val="0"/>
      <w:marTop w:val="0"/>
      <w:marBottom w:val="0"/>
      <w:divBdr>
        <w:top w:val="none" w:sz="0" w:space="0" w:color="auto"/>
        <w:left w:val="none" w:sz="0" w:space="0" w:color="auto"/>
        <w:bottom w:val="none" w:sz="0" w:space="0" w:color="auto"/>
        <w:right w:val="none" w:sz="0" w:space="0" w:color="auto"/>
      </w:divBdr>
    </w:div>
    <w:div w:id="58211691">
      <w:bodyDiv w:val="1"/>
      <w:marLeft w:val="0"/>
      <w:marRight w:val="0"/>
      <w:marTop w:val="0"/>
      <w:marBottom w:val="0"/>
      <w:divBdr>
        <w:top w:val="none" w:sz="0" w:space="0" w:color="auto"/>
        <w:left w:val="none" w:sz="0" w:space="0" w:color="auto"/>
        <w:bottom w:val="none" w:sz="0" w:space="0" w:color="auto"/>
        <w:right w:val="none" w:sz="0" w:space="0" w:color="auto"/>
      </w:divBdr>
    </w:div>
    <w:div w:id="109013330">
      <w:bodyDiv w:val="1"/>
      <w:marLeft w:val="0"/>
      <w:marRight w:val="0"/>
      <w:marTop w:val="0"/>
      <w:marBottom w:val="0"/>
      <w:divBdr>
        <w:top w:val="none" w:sz="0" w:space="0" w:color="auto"/>
        <w:left w:val="none" w:sz="0" w:space="0" w:color="auto"/>
        <w:bottom w:val="none" w:sz="0" w:space="0" w:color="auto"/>
        <w:right w:val="none" w:sz="0" w:space="0" w:color="auto"/>
      </w:divBdr>
    </w:div>
    <w:div w:id="109134623">
      <w:bodyDiv w:val="1"/>
      <w:marLeft w:val="0"/>
      <w:marRight w:val="0"/>
      <w:marTop w:val="0"/>
      <w:marBottom w:val="0"/>
      <w:divBdr>
        <w:top w:val="none" w:sz="0" w:space="0" w:color="auto"/>
        <w:left w:val="none" w:sz="0" w:space="0" w:color="auto"/>
        <w:bottom w:val="none" w:sz="0" w:space="0" w:color="auto"/>
        <w:right w:val="none" w:sz="0" w:space="0" w:color="auto"/>
      </w:divBdr>
    </w:div>
    <w:div w:id="121003536">
      <w:bodyDiv w:val="1"/>
      <w:marLeft w:val="0"/>
      <w:marRight w:val="0"/>
      <w:marTop w:val="0"/>
      <w:marBottom w:val="0"/>
      <w:divBdr>
        <w:top w:val="none" w:sz="0" w:space="0" w:color="auto"/>
        <w:left w:val="none" w:sz="0" w:space="0" w:color="auto"/>
        <w:bottom w:val="none" w:sz="0" w:space="0" w:color="auto"/>
        <w:right w:val="none" w:sz="0" w:space="0" w:color="auto"/>
      </w:divBdr>
      <w:divsChild>
        <w:div w:id="506287931">
          <w:marLeft w:val="0"/>
          <w:marRight w:val="0"/>
          <w:marTop w:val="0"/>
          <w:marBottom w:val="120"/>
          <w:divBdr>
            <w:top w:val="none" w:sz="0" w:space="0" w:color="auto"/>
            <w:left w:val="none" w:sz="0" w:space="0" w:color="auto"/>
            <w:bottom w:val="none" w:sz="0" w:space="0" w:color="auto"/>
            <w:right w:val="none" w:sz="0" w:space="0" w:color="auto"/>
          </w:divBdr>
        </w:div>
        <w:div w:id="546649956">
          <w:marLeft w:val="0"/>
          <w:marRight w:val="0"/>
          <w:marTop w:val="0"/>
          <w:marBottom w:val="120"/>
          <w:divBdr>
            <w:top w:val="none" w:sz="0" w:space="0" w:color="auto"/>
            <w:left w:val="none" w:sz="0" w:space="0" w:color="auto"/>
            <w:bottom w:val="none" w:sz="0" w:space="0" w:color="auto"/>
            <w:right w:val="none" w:sz="0" w:space="0" w:color="auto"/>
          </w:divBdr>
        </w:div>
      </w:divsChild>
    </w:div>
    <w:div w:id="163278328">
      <w:bodyDiv w:val="1"/>
      <w:marLeft w:val="0"/>
      <w:marRight w:val="0"/>
      <w:marTop w:val="0"/>
      <w:marBottom w:val="0"/>
      <w:divBdr>
        <w:top w:val="none" w:sz="0" w:space="0" w:color="auto"/>
        <w:left w:val="none" w:sz="0" w:space="0" w:color="auto"/>
        <w:bottom w:val="none" w:sz="0" w:space="0" w:color="auto"/>
        <w:right w:val="none" w:sz="0" w:space="0" w:color="auto"/>
      </w:divBdr>
    </w:div>
    <w:div w:id="249582058">
      <w:bodyDiv w:val="1"/>
      <w:marLeft w:val="0"/>
      <w:marRight w:val="0"/>
      <w:marTop w:val="0"/>
      <w:marBottom w:val="0"/>
      <w:divBdr>
        <w:top w:val="none" w:sz="0" w:space="0" w:color="auto"/>
        <w:left w:val="none" w:sz="0" w:space="0" w:color="auto"/>
        <w:bottom w:val="none" w:sz="0" w:space="0" w:color="auto"/>
        <w:right w:val="none" w:sz="0" w:space="0" w:color="auto"/>
      </w:divBdr>
    </w:div>
    <w:div w:id="254485764">
      <w:bodyDiv w:val="1"/>
      <w:marLeft w:val="0"/>
      <w:marRight w:val="0"/>
      <w:marTop w:val="0"/>
      <w:marBottom w:val="0"/>
      <w:divBdr>
        <w:top w:val="none" w:sz="0" w:space="0" w:color="auto"/>
        <w:left w:val="none" w:sz="0" w:space="0" w:color="auto"/>
        <w:bottom w:val="none" w:sz="0" w:space="0" w:color="auto"/>
        <w:right w:val="none" w:sz="0" w:space="0" w:color="auto"/>
      </w:divBdr>
    </w:div>
    <w:div w:id="257955998">
      <w:bodyDiv w:val="1"/>
      <w:marLeft w:val="0"/>
      <w:marRight w:val="0"/>
      <w:marTop w:val="0"/>
      <w:marBottom w:val="0"/>
      <w:divBdr>
        <w:top w:val="none" w:sz="0" w:space="0" w:color="auto"/>
        <w:left w:val="none" w:sz="0" w:space="0" w:color="auto"/>
        <w:bottom w:val="none" w:sz="0" w:space="0" w:color="auto"/>
        <w:right w:val="none" w:sz="0" w:space="0" w:color="auto"/>
      </w:divBdr>
    </w:div>
    <w:div w:id="284654323">
      <w:bodyDiv w:val="1"/>
      <w:marLeft w:val="0"/>
      <w:marRight w:val="0"/>
      <w:marTop w:val="0"/>
      <w:marBottom w:val="0"/>
      <w:divBdr>
        <w:top w:val="none" w:sz="0" w:space="0" w:color="auto"/>
        <w:left w:val="none" w:sz="0" w:space="0" w:color="auto"/>
        <w:bottom w:val="none" w:sz="0" w:space="0" w:color="auto"/>
        <w:right w:val="none" w:sz="0" w:space="0" w:color="auto"/>
      </w:divBdr>
    </w:div>
    <w:div w:id="320886733">
      <w:bodyDiv w:val="1"/>
      <w:marLeft w:val="0"/>
      <w:marRight w:val="0"/>
      <w:marTop w:val="0"/>
      <w:marBottom w:val="0"/>
      <w:divBdr>
        <w:top w:val="none" w:sz="0" w:space="0" w:color="auto"/>
        <w:left w:val="none" w:sz="0" w:space="0" w:color="auto"/>
        <w:bottom w:val="none" w:sz="0" w:space="0" w:color="auto"/>
        <w:right w:val="none" w:sz="0" w:space="0" w:color="auto"/>
      </w:divBdr>
      <w:divsChild>
        <w:div w:id="1266184496">
          <w:marLeft w:val="547"/>
          <w:marRight w:val="0"/>
          <w:marTop w:val="320"/>
          <w:marBottom w:val="0"/>
          <w:divBdr>
            <w:top w:val="none" w:sz="0" w:space="0" w:color="auto"/>
            <w:left w:val="none" w:sz="0" w:space="0" w:color="auto"/>
            <w:bottom w:val="none" w:sz="0" w:space="0" w:color="auto"/>
            <w:right w:val="none" w:sz="0" w:space="0" w:color="auto"/>
          </w:divBdr>
        </w:div>
        <w:div w:id="1336152526">
          <w:marLeft w:val="547"/>
          <w:marRight w:val="0"/>
          <w:marTop w:val="320"/>
          <w:marBottom w:val="0"/>
          <w:divBdr>
            <w:top w:val="none" w:sz="0" w:space="0" w:color="auto"/>
            <w:left w:val="none" w:sz="0" w:space="0" w:color="auto"/>
            <w:bottom w:val="none" w:sz="0" w:space="0" w:color="auto"/>
            <w:right w:val="none" w:sz="0" w:space="0" w:color="auto"/>
          </w:divBdr>
        </w:div>
        <w:div w:id="1793212761">
          <w:marLeft w:val="547"/>
          <w:marRight w:val="0"/>
          <w:marTop w:val="320"/>
          <w:marBottom w:val="0"/>
          <w:divBdr>
            <w:top w:val="none" w:sz="0" w:space="0" w:color="auto"/>
            <w:left w:val="none" w:sz="0" w:space="0" w:color="auto"/>
            <w:bottom w:val="none" w:sz="0" w:space="0" w:color="auto"/>
            <w:right w:val="none" w:sz="0" w:space="0" w:color="auto"/>
          </w:divBdr>
        </w:div>
      </w:divsChild>
    </w:div>
    <w:div w:id="343483871">
      <w:bodyDiv w:val="1"/>
      <w:marLeft w:val="0"/>
      <w:marRight w:val="0"/>
      <w:marTop w:val="0"/>
      <w:marBottom w:val="0"/>
      <w:divBdr>
        <w:top w:val="none" w:sz="0" w:space="0" w:color="auto"/>
        <w:left w:val="none" w:sz="0" w:space="0" w:color="auto"/>
        <w:bottom w:val="none" w:sz="0" w:space="0" w:color="auto"/>
        <w:right w:val="none" w:sz="0" w:space="0" w:color="auto"/>
      </w:divBdr>
    </w:div>
    <w:div w:id="423763588">
      <w:bodyDiv w:val="1"/>
      <w:marLeft w:val="0"/>
      <w:marRight w:val="0"/>
      <w:marTop w:val="0"/>
      <w:marBottom w:val="0"/>
      <w:divBdr>
        <w:top w:val="none" w:sz="0" w:space="0" w:color="auto"/>
        <w:left w:val="none" w:sz="0" w:space="0" w:color="auto"/>
        <w:bottom w:val="none" w:sz="0" w:space="0" w:color="auto"/>
        <w:right w:val="none" w:sz="0" w:space="0" w:color="auto"/>
      </w:divBdr>
    </w:div>
    <w:div w:id="489910719">
      <w:bodyDiv w:val="1"/>
      <w:marLeft w:val="0"/>
      <w:marRight w:val="0"/>
      <w:marTop w:val="0"/>
      <w:marBottom w:val="0"/>
      <w:divBdr>
        <w:top w:val="none" w:sz="0" w:space="0" w:color="auto"/>
        <w:left w:val="none" w:sz="0" w:space="0" w:color="auto"/>
        <w:bottom w:val="none" w:sz="0" w:space="0" w:color="auto"/>
        <w:right w:val="none" w:sz="0" w:space="0" w:color="auto"/>
      </w:divBdr>
      <w:divsChild>
        <w:div w:id="1022826576">
          <w:marLeft w:val="1166"/>
          <w:marRight w:val="0"/>
          <w:marTop w:val="360"/>
          <w:marBottom w:val="0"/>
          <w:divBdr>
            <w:top w:val="none" w:sz="0" w:space="0" w:color="auto"/>
            <w:left w:val="none" w:sz="0" w:space="0" w:color="auto"/>
            <w:bottom w:val="none" w:sz="0" w:space="0" w:color="auto"/>
            <w:right w:val="none" w:sz="0" w:space="0" w:color="auto"/>
          </w:divBdr>
        </w:div>
        <w:div w:id="702708007">
          <w:marLeft w:val="1166"/>
          <w:marRight w:val="0"/>
          <w:marTop w:val="360"/>
          <w:marBottom w:val="0"/>
          <w:divBdr>
            <w:top w:val="none" w:sz="0" w:space="0" w:color="auto"/>
            <w:left w:val="none" w:sz="0" w:space="0" w:color="auto"/>
            <w:bottom w:val="none" w:sz="0" w:space="0" w:color="auto"/>
            <w:right w:val="none" w:sz="0" w:space="0" w:color="auto"/>
          </w:divBdr>
        </w:div>
        <w:div w:id="1128663638">
          <w:marLeft w:val="1886"/>
          <w:marRight w:val="0"/>
          <w:marTop w:val="360"/>
          <w:marBottom w:val="0"/>
          <w:divBdr>
            <w:top w:val="none" w:sz="0" w:space="0" w:color="auto"/>
            <w:left w:val="none" w:sz="0" w:space="0" w:color="auto"/>
            <w:bottom w:val="none" w:sz="0" w:space="0" w:color="auto"/>
            <w:right w:val="none" w:sz="0" w:space="0" w:color="auto"/>
          </w:divBdr>
        </w:div>
        <w:div w:id="809518458">
          <w:marLeft w:val="1886"/>
          <w:marRight w:val="0"/>
          <w:marTop w:val="360"/>
          <w:marBottom w:val="0"/>
          <w:divBdr>
            <w:top w:val="none" w:sz="0" w:space="0" w:color="auto"/>
            <w:left w:val="none" w:sz="0" w:space="0" w:color="auto"/>
            <w:bottom w:val="none" w:sz="0" w:space="0" w:color="auto"/>
            <w:right w:val="none" w:sz="0" w:space="0" w:color="auto"/>
          </w:divBdr>
        </w:div>
        <w:div w:id="1338848349">
          <w:marLeft w:val="1886"/>
          <w:marRight w:val="0"/>
          <w:marTop w:val="360"/>
          <w:marBottom w:val="0"/>
          <w:divBdr>
            <w:top w:val="none" w:sz="0" w:space="0" w:color="auto"/>
            <w:left w:val="none" w:sz="0" w:space="0" w:color="auto"/>
            <w:bottom w:val="none" w:sz="0" w:space="0" w:color="auto"/>
            <w:right w:val="none" w:sz="0" w:space="0" w:color="auto"/>
          </w:divBdr>
        </w:div>
        <w:div w:id="1992981135">
          <w:marLeft w:val="1166"/>
          <w:marRight w:val="0"/>
          <w:marTop w:val="360"/>
          <w:marBottom w:val="0"/>
          <w:divBdr>
            <w:top w:val="none" w:sz="0" w:space="0" w:color="auto"/>
            <w:left w:val="none" w:sz="0" w:space="0" w:color="auto"/>
            <w:bottom w:val="none" w:sz="0" w:space="0" w:color="auto"/>
            <w:right w:val="none" w:sz="0" w:space="0" w:color="auto"/>
          </w:divBdr>
        </w:div>
        <w:div w:id="468670771">
          <w:marLeft w:val="1166"/>
          <w:marRight w:val="0"/>
          <w:marTop w:val="360"/>
          <w:marBottom w:val="0"/>
          <w:divBdr>
            <w:top w:val="none" w:sz="0" w:space="0" w:color="auto"/>
            <w:left w:val="none" w:sz="0" w:space="0" w:color="auto"/>
            <w:bottom w:val="none" w:sz="0" w:space="0" w:color="auto"/>
            <w:right w:val="none" w:sz="0" w:space="0" w:color="auto"/>
          </w:divBdr>
        </w:div>
      </w:divsChild>
    </w:div>
    <w:div w:id="521667050">
      <w:bodyDiv w:val="1"/>
      <w:marLeft w:val="0"/>
      <w:marRight w:val="0"/>
      <w:marTop w:val="0"/>
      <w:marBottom w:val="0"/>
      <w:divBdr>
        <w:top w:val="none" w:sz="0" w:space="0" w:color="auto"/>
        <w:left w:val="none" w:sz="0" w:space="0" w:color="auto"/>
        <w:bottom w:val="none" w:sz="0" w:space="0" w:color="auto"/>
        <w:right w:val="none" w:sz="0" w:space="0" w:color="auto"/>
      </w:divBdr>
      <w:divsChild>
        <w:div w:id="750081852">
          <w:marLeft w:val="734"/>
          <w:marRight w:val="0"/>
          <w:marTop w:val="0"/>
          <w:marBottom w:val="0"/>
          <w:divBdr>
            <w:top w:val="none" w:sz="0" w:space="0" w:color="auto"/>
            <w:left w:val="none" w:sz="0" w:space="0" w:color="auto"/>
            <w:bottom w:val="none" w:sz="0" w:space="0" w:color="auto"/>
            <w:right w:val="none" w:sz="0" w:space="0" w:color="auto"/>
          </w:divBdr>
        </w:div>
        <w:div w:id="1404647779">
          <w:marLeft w:val="734"/>
          <w:marRight w:val="0"/>
          <w:marTop w:val="0"/>
          <w:marBottom w:val="0"/>
          <w:divBdr>
            <w:top w:val="none" w:sz="0" w:space="0" w:color="auto"/>
            <w:left w:val="none" w:sz="0" w:space="0" w:color="auto"/>
            <w:bottom w:val="none" w:sz="0" w:space="0" w:color="auto"/>
            <w:right w:val="none" w:sz="0" w:space="0" w:color="auto"/>
          </w:divBdr>
        </w:div>
        <w:div w:id="257104907">
          <w:marLeft w:val="734"/>
          <w:marRight w:val="0"/>
          <w:marTop w:val="0"/>
          <w:marBottom w:val="0"/>
          <w:divBdr>
            <w:top w:val="none" w:sz="0" w:space="0" w:color="auto"/>
            <w:left w:val="none" w:sz="0" w:space="0" w:color="auto"/>
            <w:bottom w:val="none" w:sz="0" w:space="0" w:color="auto"/>
            <w:right w:val="none" w:sz="0" w:space="0" w:color="auto"/>
          </w:divBdr>
        </w:div>
        <w:div w:id="770508911">
          <w:marLeft w:val="734"/>
          <w:marRight w:val="0"/>
          <w:marTop w:val="0"/>
          <w:marBottom w:val="0"/>
          <w:divBdr>
            <w:top w:val="none" w:sz="0" w:space="0" w:color="auto"/>
            <w:left w:val="none" w:sz="0" w:space="0" w:color="auto"/>
            <w:bottom w:val="none" w:sz="0" w:space="0" w:color="auto"/>
            <w:right w:val="none" w:sz="0" w:space="0" w:color="auto"/>
          </w:divBdr>
        </w:div>
        <w:div w:id="1764496606">
          <w:marLeft w:val="734"/>
          <w:marRight w:val="0"/>
          <w:marTop w:val="0"/>
          <w:marBottom w:val="0"/>
          <w:divBdr>
            <w:top w:val="none" w:sz="0" w:space="0" w:color="auto"/>
            <w:left w:val="none" w:sz="0" w:space="0" w:color="auto"/>
            <w:bottom w:val="none" w:sz="0" w:space="0" w:color="auto"/>
            <w:right w:val="none" w:sz="0" w:space="0" w:color="auto"/>
          </w:divBdr>
        </w:div>
        <w:div w:id="28070159">
          <w:marLeft w:val="734"/>
          <w:marRight w:val="0"/>
          <w:marTop w:val="0"/>
          <w:marBottom w:val="0"/>
          <w:divBdr>
            <w:top w:val="none" w:sz="0" w:space="0" w:color="auto"/>
            <w:left w:val="none" w:sz="0" w:space="0" w:color="auto"/>
            <w:bottom w:val="none" w:sz="0" w:space="0" w:color="auto"/>
            <w:right w:val="none" w:sz="0" w:space="0" w:color="auto"/>
          </w:divBdr>
        </w:div>
        <w:div w:id="423384521">
          <w:marLeft w:val="734"/>
          <w:marRight w:val="0"/>
          <w:marTop w:val="0"/>
          <w:marBottom w:val="0"/>
          <w:divBdr>
            <w:top w:val="none" w:sz="0" w:space="0" w:color="auto"/>
            <w:left w:val="none" w:sz="0" w:space="0" w:color="auto"/>
            <w:bottom w:val="none" w:sz="0" w:space="0" w:color="auto"/>
            <w:right w:val="none" w:sz="0" w:space="0" w:color="auto"/>
          </w:divBdr>
        </w:div>
        <w:div w:id="74936521">
          <w:marLeft w:val="734"/>
          <w:marRight w:val="0"/>
          <w:marTop w:val="0"/>
          <w:marBottom w:val="0"/>
          <w:divBdr>
            <w:top w:val="none" w:sz="0" w:space="0" w:color="auto"/>
            <w:left w:val="none" w:sz="0" w:space="0" w:color="auto"/>
            <w:bottom w:val="none" w:sz="0" w:space="0" w:color="auto"/>
            <w:right w:val="none" w:sz="0" w:space="0" w:color="auto"/>
          </w:divBdr>
        </w:div>
        <w:div w:id="679895506">
          <w:marLeft w:val="734"/>
          <w:marRight w:val="0"/>
          <w:marTop w:val="0"/>
          <w:marBottom w:val="0"/>
          <w:divBdr>
            <w:top w:val="none" w:sz="0" w:space="0" w:color="auto"/>
            <w:left w:val="none" w:sz="0" w:space="0" w:color="auto"/>
            <w:bottom w:val="none" w:sz="0" w:space="0" w:color="auto"/>
            <w:right w:val="none" w:sz="0" w:space="0" w:color="auto"/>
          </w:divBdr>
        </w:div>
        <w:div w:id="323976460">
          <w:marLeft w:val="720"/>
          <w:marRight w:val="0"/>
          <w:marTop w:val="0"/>
          <w:marBottom w:val="0"/>
          <w:divBdr>
            <w:top w:val="none" w:sz="0" w:space="0" w:color="auto"/>
            <w:left w:val="none" w:sz="0" w:space="0" w:color="auto"/>
            <w:bottom w:val="none" w:sz="0" w:space="0" w:color="auto"/>
            <w:right w:val="none" w:sz="0" w:space="0" w:color="auto"/>
          </w:divBdr>
        </w:div>
        <w:div w:id="89275660">
          <w:marLeft w:val="1440"/>
          <w:marRight w:val="0"/>
          <w:marTop w:val="0"/>
          <w:marBottom w:val="0"/>
          <w:divBdr>
            <w:top w:val="none" w:sz="0" w:space="0" w:color="auto"/>
            <w:left w:val="none" w:sz="0" w:space="0" w:color="auto"/>
            <w:bottom w:val="none" w:sz="0" w:space="0" w:color="auto"/>
            <w:right w:val="none" w:sz="0" w:space="0" w:color="auto"/>
          </w:divBdr>
        </w:div>
        <w:div w:id="67505665">
          <w:marLeft w:val="1440"/>
          <w:marRight w:val="0"/>
          <w:marTop w:val="0"/>
          <w:marBottom w:val="0"/>
          <w:divBdr>
            <w:top w:val="none" w:sz="0" w:space="0" w:color="auto"/>
            <w:left w:val="none" w:sz="0" w:space="0" w:color="auto"/>
            <w:bottom w:val="none" w:sz="0" w:space="0" w:color="auto"/>
            <w:right w:val="none" w:sz="0" w:space="0" w:color="auto"/>
          </w:divBdr>
        </w:div>
        <w:div w:id="125978726">
          <w:marLeft w:val="1440"/>
          <w:marRight w:val="0"/>
          <w:marTop w:val="0"/>
          <w:marBottom w:val="0"/>
          <w:divBdr>
            <w:top w:val="none" w:sz="0" w:space="0" w:color="auto"/>
            <w:left w:val="none" w:sz="0" w:space="0" w:color="auto"/>
            <w:bottom w:val="none" w:sz="0" w:space="0" w:color="auto"/>
            <w:right w:val="none" w:sz="0" w:space="0" w:color="auto"/>
          </w:divBdr>
        </w:div>
      </w:divsChild>
    </w:div>
    <w:div w:id="537202237">
      <w:bodyDiv w:val="1"/>
      <w:marLeft w:val="0"/>
      <w:marRight w:val="0"/>
      <w:marTop w:val="0"/>
      <w:marBottom w:val="0"/>
      <w:divBdr>
        <w:top w:val="none" w:sz="0" w:space="0" w:color="auto"/>
        <w:left w:val="none" w:sz="0" w:space="0" w:color="auto"/>
        <w:bottom w:val="none" w:sz="0" w:space="0" w:color="auto"/>
        <w:right w:val="none" w:sz="0" w:space="0" w:color="auto"/>
      </w:divBdr>
    </w:div>
    <w:div w:id="661465009">
      <w:bodyDiv w:val="1"/>
      <w:marLeft w:val="0"/>
      <w:marRight w:val="0"/>
      <w:marTop w:val="0"/>
      <w:marBottom w:val="0"/>
      <w:divBdr>
        <w:top w:val="none" w:sz="0" w:space="0" w:color="auto"/>
        <w:left w:val="none" w:sz="0" w:space="0" w:color="auto"/>
        <w:bottom w:val="none" w:sz="0" w:space="0" w:color="auto"/>
        <w:right w:val="none" w:sz="0" w:space="0" w:color="auto"/>
      </w:divBdr>
    </w:div>
    <w:div w:id="665204824">
      <w:bodyDiv w:val="1"/>
      <w:marLeft w:val="0"/>
      <w:marRight w:val="0"/>
      <w:marTop w:val="0"/>
      <w:marBottom w:val="0"/>
      <w:divBdr>
        <w:top w:val="none" w:sz="0" w:space="0" w:color="auto"/>
        <w:left w:val="none" w:sz="0" w:space="0" w:color="auto"/>
        <w:bottom w:val="none" w:sz="0" w:space="0" w:color="auto"/>
        <w:right w:val="none" w:sz="0" w:space="0" w:color="auto"/>
      </w:divBdr>
    </w:div>
    <w:div w:id="678393267">
      <w:bodyDiv w:val="1"/>
      <w:marLeft w:val="0"/>
      <w:marRight w:val="0"/>
      <w:marTop w:val="0"/>
      <w:marBottom w:val="0"/>
      <w:divBdr>
        <w:top w:val="none" w:sz="0" w:space="0" w:color="auto"/>
        <w:left w:val="none" w:sz="0" w:space="0" w:color="auto"/>
        <w:bottom w:val="none" w:sz="0" w:space="0" w:color="auto"/>
        <w:right w:val="none" w:sz="0" w:space="0" w:color="auto"/>
      </w:divBdr>
      <w:divsChild>
        <w:div w:id="269121215">
          <w:marLeft w:val="547"/>
          <w:marRight w:val="0"/>
          <w:marTop w:val="0"/>
          <w:marBottom w:val="120"/>
          <w:divBdr>
            <w:top w:val="none" w:sz="0" w:space="0" w:color="auto"/>
            <w:left w:val="none" w:sz="0" w:space="0" w:color="auto"/>
            <w:bottom w:val="none" w:sz="0" w:space="0" w:color="auto"/>
            <w:right w:val="none" w:sz="0" w:space="0" w:color="auto"/>
          </w:divBdr>
        </w:div>
        <w:div w:id="1148284789">
          <w:marLeft w:val="547"/>
          <w:marRight w:val="0"/>
          <w:marTop w:val="0"/>
          <w:marBottom w:val="120"/>
          <w:divBdr>
            <w:top w:val="none" w:sz="0" w:space="0" w:color="auto"/>
            <w:left w:val="none" w:sz="0" w:space="0" w:color="auto"/>
            <w:bottom w:val="none" w:sz="0" w:space="0" w:color="auto"/>
            <w:right w:val="none" w:sz="0" w:space="0" w:color="auto"/>
          </w:divBdr>
        </w:div>
        <w:div w:id="182480368">
          <w:marLeft w:val="547"/>
          <w:marRight w:val="0"/>
          <w:marTop w:val="0"/>
          <w:marBottom w:val="120"/>
          <w:divBdr>
            <w:top w:val="none" w:sz="0" w:space="0" w:color="auto"/>
            <w:left w:val="none" w:sz="0" w:space="0" w:color="auto"/>
            <w:bottom w:val="none" w:sz="0" w:space="0" w:color="auto"/>
            <w:right w:val="none" w:sz="0" w:space="0" w:color="auto"/>
          </w:divBdr>
        </w:div>
      </w:divsChild>
    </w:div>
    <w:div w:id="686374195">
      <w:bodyDiv w:val="1"/>
      <w:marLeft w:val="0"/>
      <w:marRight w:val="0"/>
      <w:marTop w:val="0"/>
      <w:marBottom w:val="0"/>
      <w:divBdr>
        <w:top w:val="none" w:sz="0" w:space="0" w:color="auto"/>
        <w:left w:val="none" w:sz="0" w:space="0" w:color="auto"/>
        <w:bottom w:val="none" w:sz="0" w:space="0" w:color="auto"/>
        <w:right w:val="none" w:sz="0" w:space="0" w:color="auto"/>
      </w:divBdr>
    </w:div>
    <w:div w:id="692390106">
      <w:bodyDiv w:val="1"/>
      <w:marLeft w:val="0"/>
      <w:marRight w:val="0"/>
      <w:marTop w:val="0"/>
      <w:marBottom w:val="0"/>
      <w:divBdr>
        <w:top w:val="none" w:sz="0" w:space="0" w:color="auto"/>
        <w:left w:val="none" w:sz="0" w:space="0" w:color="auto"/>
        <w:bottom w:val="none" w:sz="0" w:space="0" w:color="auto"/>
        <w:right w:val="none" w:sz="0" w:space="0" w:color="auto"/>
      </w:divBdr>
      <w:divsChild>
        <w:div w:id="1896820074">
          <w:marLeft w:val="547"/>
          <w:marRight w:val="0"/>
          <w:marTop w:val="0"/>
          <w:marBottom w:val="120"/>
          <w:divBdr>
            <w:top w:val="none" w:sz="0" w:space="0" w:color="auto"/>
            <w:left w:val="none" w:sz="0" w:space="0" w:color="auto"/>
            <w:bottom w:val="none" w:sz="0" w:space="0" w:color="auto"/>
            <w:right w:val="none" w:sz="0" w:space="0" w:color="auto"/>
          </w:divBdr>
        </w:div>
        <w:div w:id="81418537">
          <w:marLeft w:val="547"/>
          <w:marRight w:val="0"/>
          <w:marTop w:val="0"/>
          <w:marBottom w:val="120"/>
          <w:divBdr>
            <w:top w:val="none" w:sz="0" w:space="0" w:color="auto"/>
            <w:left w:val="none" w:sz="0" w:space="0" w:color="auto"/>
            <w:bottom w:val="none" w:sz="0" w:space="0" w:color="auto"/>
            <w:right w:val="none" w:sz="0" w:space="0" w:color="auto"/>
          </w:divBdr>
        </w:div>
      </w:divsChild>
    </w:div>
    <w:div w:id="708263362">
      <w:bodyDiv w:val="1"/>
      <w:marLeft w:val="0"/>
      <w:marRight w:val="0"/>
      <w:marTop w:val="0"/>
      <w:marBottom w:val="0"/>
      <w:divBdr>
        <w:top w:val="none" w:sz="0" w:space="0" w:color="auto"/>
        <w:left w:val="none" w:sz="0" w:space="0" w:color="auto"/>
        <w:bottom w:val="none" w:sz="0" w:space="0" w:color="auto"/>
        <w:right w:val="none" w:sz="0" w:space="0" w:color="auto"/>
      </w:divBdr>
    </w:div>
    <w:div w:id="764300742">
      <w:bodyDiv w:val="1"/>
      <w:marLeft w:val="0"/>
      <w:marRight w:val="0"/>
      <w:marTop w:val="0"/>
      <w:marBottom w:val="0"/>
      <w:divBdr>
        <w:top w:val="none" w:sz="0" w:space="0" w:color="auto"/>
        <w:left w:val="none" w:sz="0" w:space="0" w:color="auto"/>
        <w:bottom w:val="none" w:sz="0" w:space="0" w:color="auto"/>
        <w:right w:val="none" w:sz="0" w:space="0" w:color="auto"/>
      </w:divBdr>
      <w:divsChild>
        <w:div w:id="168564858">
          <w:marLeft w:val="547"/>
          <w:marRight w:val="0"/>
          <w:marTop w:val="0"/>
          <w:marBottom w:val="120"/>
          <w:divBdr>
            <w:top w:val="none" w:sz="0" w:space="0" w:color="auto"/>
            <w:left w:val="none" w:sz="0" w:space="0" w:color="auto"/>
            <w:bottom w:val="none" w:sz="0" w:space="0" w:color="auto"/>
            <w:right w:val="none" w:sz="0" w:space="0" w:color="auto"/>
          </w:divBdr>
        </w:div>
        <w:div w:id="824324766">
          <w:marLeft w:val="547"/>
          <w:marRight w:val="0"/>
          <w:marTop w:val="0"/>
          <w:marBottom w:val="120"/>
          <w:divBdr>
            <w:top w:val="none" w:sz="0" w:space="0" w:color="auto"/>
            <w:left w:val="none" w:sz="0" w:space="0" w:color="auto"/>
            <w:bottom w:val="none" w:sz="0" w:space="0" w:color="auto"/>
            <w:right w:val="none" w:sz="0" w:space="0" w:color="auto"/>
          </w:divBdr>
        </w:div>
        <w:div w:id="1991514161">
          <w:marLeft w:val="547"/>
          <w:marRight w:val="0"/>
          <w:marTop w:val="0"/>
          <w:marBottom w:val="120"/>
          <w:divBdr>
            <w:top w:val="none" w:sz="0" w:space="0" w:color="auto"/>
            <w:left w:val="none" w:sz="0" w:space="0" w:color="auto"/>
            <w:bottom w:val="none" w:sz="0" w:space="0" w:color="auto"/>
            <w:right w:val="none" w:sz="0" w:space="0" w:color="auto"/>
          </w:divBdr>
        </w:div>
      </w:divsChild>
    </w:div>
    <w:div w:id="793183261">
      <w:bodyDiv w:val="1"/>
      <w:marLeft w:val="0"/>
      <w:marRight w:val="0"/>
      <w:marTop w:val="0"/>
      <w:marBottom w:val="0"/>
      <w:divBdr>
        <w:top w:val="none" w:sz="0" w:space="0" w:color="auto"/>
        <w:left w:val="none" w:sz="0" w:space="0" w:color="auto"/>
        <w:bottom w:val="none" w:sz="0" w:space="0" w:color="auto"/>
        <w:right w:val="none" w:sz="0" w:space="0" w:color="auto"/>
      </w:divBdr>
      <w:divsChild>
        <w:div w:id="1726876032">
          <w:marLeft w:val="547"/>
          <w:marRight w:val="0"/>
          <w:marTop w:val="0"/>
          <w:marBottom w:val="0"/>
          <w:divBdr>
            <w:top w:val="none" w:sz="0" w:space="0" w:color="auto"/>
            <w:left w:val="none" w:sz="0" w:space="0" w:color="auto"/>
            <w:bottom w:val="none" w:sz="0" w:space="0" w:color="auto"/>
            <w:right w:val="none" w:sz="0" w:space="0" w:color="auto"/>
          </w:divBdr>
        </w:div>
        <w:div w:id="1595628955">
          <w:marLeft w:val="547"/>
          <w:marRight w:val="0"/>
          <w:marTop w:val="0"/>
          <w:marBottom w:val="0"/>
          <w:divBdr>
            <w:top w:val="none" w:sz="0" w:space="0" w:color="auto"/>
            <w:left w:val="none" w:sz="0" w:space="0" w:color="auto"/>
            <w:bottom w:val="none" w:sz="0" w:space="0" w:color="auto"/>
            <w:right w:val="none" w:sz="0" w:space="0" w:color="auto"/>
          </w:divBdr>
        </w:div>
        <w:div w:id="2066563501">
          <w:marLeft w:val="547"/>
          <w:marRight w:val="0"/>
          <w:marTop w:val="0"/>
          <w:marBottom w:val="0"/>
          <w:divBdr>
            <w:top w:val="none" w:sz="0" w:space="0" w:color="auto"/>
            <w:left w:val="none" w:sz="0" w:space="0" w:color="auto"/>
            <w:bottom w:val="none" w:sz="0" w:space="0" w:color="auto"/>
            <w:right w:val="none" w:sz="0" w:space="0" w:color="auto"/>
          </w:divBdr>
        </w:div>
        <w:div w:id="2048096349">
          <w:marLeft w:val="547"/>
          <w:marRight w:val="0"/>
          <w:marTop w:val="0"/>
          <w:marBottom w:val="0"/>
          <w:divBdr>
            <w:top w:val="none" w:sz="0" w:space="0" w:color="auto"/>
            <w:left w:val="none" w:sz="0" w:space="0" w:color="auto"/>
            <w:bottom w:val="none" w:sz="0" w:space="0" w:color="auto"/>
            <w:right w:val="none" w:sz="0" w:space="0" w:color="auto"/>
          </w:divBdr>
        </w:div>
        <w:div w:id="24142024">
          <w:marLeft w:val="547"/>
          <w:marRight w:val="0"/>
          <w:marTop w:val="0"/>
          <w:marBottom w:val="0"/>
          <w:divBdr>
            <w:top w:val="none" w:sz="0" w:space="0" w:color="auto"/>
            <w:left w:val="none" w:sz="0" w:space="0" w:color="auto"/>
            <w:bottom w:val="none" w:sz="0" w:space="0" w:color="auto"/>
            <w:right w:val="none" w:sz="0" w:space="0" w:color="auto"/>
          </w:divBdr>
        </w:div>
        <w:div w:id="677347036">
          <w:marLeft w:val="547"/>
          <w:marRight w:val="0"/>
          <w:marTop w:val="0"/>
          <w:marBottom w:val="0"/>
          <w:divBdr>
            <w:top w:val="none" w:sz="0" w:space="0" w:color="auto"/>
            <w:left w:val="none" w:sz="0" w:space="0" w:color="auto"/>
            <w:bottom w:val="none" w:sz="0" w:space="0" w:color="auto"/>
            <w:right w:val="none" w:sz="0" w:space="0" w:color="auto"/>
          </w:divBdr>
        </w:div>
        <w:div w:id="6565822">
          <w:marLeft w:val="547"/>
          <w:marRight w:val="0"/>
          <w:marTop w:val="0"/>
          <w:marBottom w:val="0"/>
          <w:divBdr>
            <w:top w:val="none" w:sz="0" w:space="0" w:color="auto"/>
            <w:left w:val="none" w:sz="0" w:space="0" w:color="auto"/>
            <w:bottom w:val="none" w:sz="0" w:space="0" w:color="auto"/>
            <w:right w:val="none" w:sz="0" w:space="0" w:color="auto"/>
          </w:divBdr>
        </w:div>
        <w:div w:id="553083241">
          <w:marLeft w:val="547"/>
          <w:marRight w:val="0"/>
          <w:marTop w:val="0"/>
          <w:marBottom w:val="0"/>
          <w:divBdr>
            <w:top w:val="none" w:sz="0" w:space="0" w:color="auto"/>
            <w:left w:val="none" w:sz="0" w:space="0" w:color="auto"/>
            <w:bottom w:val="none" w:sz="0" w:space="0" w:color="auto"/>
            <w:right w:val="none" w:sz="0" w:space="0" w:color="auto"/>
          </w:divBdr>
        </w:div>
        <w:div w:id="1083919903">
          <w:marLeft w:val="547"/>
          <w:marRight w:val="0"/>
          <w:marTop w:val="0"/>
          <w:marBottom w:val="0"/>
          <w:divBdr>
            <w:top w:val="none" w:sz="0" w:space="0" w:color="auto"/>
            <w:left w:val="none" w:sz="0" w:space="0" w:color="auto"/>
            <w:bottom w:val="none" w:sz="0" w:space="0" w:color="auto"/>
            <w:right w:val="none" w:sz="0" w:space="0" w:color="auto"/>
          </w:divBdr>
        </w:div>
        <w:div w:id="1480993899">
          <w:marLeft w:val="547"/>
          <w:marRight w:val="0"/>
          <w:marTop w:val="0"/>
          <w:marBottom w:val="0"/>
          <w:divBdr>
            <w:top w:val="none" w:sz="0" w:space="0" w:color="auto"/>
            <w:left w:val="none" w:sz="0" w:space="0" w:color="auto"/>
            <w:bottom w:val="none" w:sz="0" w:space="0" w:color="auto"/>
            <w:right w:val="none" w:sz="0" w:space="0" w:color="auto"/>
          </w:divBdr>
        </w:div>
        <w:div w:id="459881114">
          <w:marLeft w:val="547"/>
          <w:marRight w:val="0"/>
          <w:marTop w:val="0"/>
          <w:marBottom w:val="0"/>
          <w:divBdr>
            <w:top w:val="none" w:sz="0" w:space="0" w:color="auto"/>
            <w:left w:val="none" w:sz="0" w:space="0" w:color="auto"/>
            <w:bottom w:val="none" w:sz="0" w:space="0" w:color="auto"/>
            <w:right w:val="none" w:sz="0" w:space="0" w:color="auto"/>
          </w:divBdr>
        </w:div>
      </w:divsChild>
    </w:div>
    <w:div w:id="854028875">
      <w:bodyDiv w:val="1"/>
      <w:marLeft w:val="0"/>
      <w:marRight w:val="0"/>
      <w:marTop w:val="0"/>
      <w:marBottom w:val="0"/>
      <w:divBdr>
        <w:top w:val="none" w:sz="0" w:space="0" w:color="auto"/>
        <w:left w:val="none" w:sz="0" w:space="0" w:color="auto"/>
        <w:bottom w:val="none" w:sz="0" w:space="0" w:color="auto"/>
        <w:right w:val="none" w:sz="0" w:space="0" w:color="auto"/>
      </w:divBdr>
    </w:div>
    <w:div w:id="908464252">
      <w:bodyDiv w:val="1"/>
      <w:marLeft w:val="0"/>
      <w:marRight w:val="0"/>
      <w:marTop w:val="0"/>
      <w:marBottom w:val="0"/>
      <w:divBdr>
        <w:top w:val="none" w:sz="0" w:space="0" w:color="auto"/>
        <w:left w:val="none" w:sz="0" w:space="0" w:color="auto"/>
        <w:bottom w:val="none" w:sz="0" w:space="0" w:color="auto"/>
        <w:right w:val="none" w:sz="0" w:space="0" w:color="auto"/>
      </w:divBdr>
    </w:div>
    <w:div w:id="910121304">
      <w:bodyDiv w:val="1"/>
      <w:marLeft w:val="0"/>
      <w:marRight w:val="0"/>
      <w:marTop w:val="0"/>
      <w:marBottom w:val="0"/>
      <w:divBdr>
        <w:top w:val="none" w:sz="0" w:space="0" w:color="auto"/>
        <w:left w:val="none" w:sz="0" w:space="0" w:color="auto"/>
        <w:bottom w:val="none" w:sz="0" w:space="0" w:color="auto"/>
        <w:right w:val="none" w:sz="0" w:space="0" w:color="auto"/>
      </w:divBdr>
      <w:divsChild>
        <w:div w:id="668098556">
          <w:marLeft w:val="1166"/>
          <w:marRight w:val="0"/>
          <w:marTop w:val="0"/>
          <w:marBottom w:val="120"/>
          <w:divBdr>
            <w:top w:val="none" w:sz="0" w:space="0" w:color="auto"/>
            <w:left w:val="none" w:sz="0" w:space="0" w:color="auto"/>
            <w:bottom w:val="none" w:sz="0" w:space="0" w:color="auto"/>
            <w:right w:val="none" w:sz="0" w:space="0" w:color="auto"/>
          </w:divBdr>
        </w:div>
        <w:div w:id="631904753">
          <w:marLeft w:val="1166"/>
          <w:marRight w:val="0"/>
          <w:marTop w:val="0"/>
          <w:marBottom w:val="120"/>
          <w:divBdr>
            <w:top w:val="none" w:sz="0" w:space="0" w:color="auto"/>
            <w:left w:val="none" w:sz="0" w:space="0" w:color="auto"/>
            <w:bottom w:val="none" w:sz="0" w:space="0" w:color="auto"/>
            <w:right w:val="none" w:sz="0" w:space="0" w:color="auto"/>
          </w:divBdr>
        </w:div>
        <w:div w:id="981691541">
          <w:marLeft w:val="1166"/>
          <w:marRight w:val="0"/>
          <w:marTop w:val="0"/>
          <w:marBottom w:val="120"/>
          <w:divBdr>
            <w:top w:val="none" w:sz="0" w:space="0" w:color="auto"/>
            <w:left w:val="none" w:sz="0" w:space="0" w:color="auto"/>
            <w:bottom w:val="none" w:sz="0" w:space="0" w:color="auto"/>
            <w:right w:val="none" w:sz="0" w:space="0" w:color="auto"/>
          </w:divBdr>
        </w:div>
      </w:divsChild>
    </w:div>
    <w:div w:id="913079625">
      <w:bodyDiv w:val="1"/>
      <w:marLeft w:val="0"/>
      <w:marRight w:val="0"/>
      <w:marTop w:val="0"/>
      <w:marBottom w:val="0"/>
      <w:divBdr>
        <w:top w:val="none" w:sz="0" w:space="0" w:color="auto"/>
        <w:left w:val="none" w:sz="0" w:space="0" w:color="auto"/>
        <w:bottom w:val="none" w:sz="0" w:space="0" w:color="auto"/>
        <w:right w:val="none" w:sz="0" w:space="0" w:color="auto"/>
      </w:divBdr>
    </w:div>
    <w:div w:id="915673958">
      <w:bodyDiv w:val="1"/>
      <w:marLeft w:val="0"/>
      <w:marRight w:val="0"/>
      <w:marTop w:val="0"/>
      <w:marBottom w:val="0"/>
      <w:divBdr>
        <w:top w:val="none" w:sz="0" w:space="0" w:color="auto"/>
        <w:left w:val="none" w:sz="0" w:space="0" w:color="auto"/>
        <w:bottom w:val="none" w:sz="0" w:space="0" w:color="auto"/>
        <w:right w:val="none" w:sz="0" w:space="0" w:color="auto"/>
      </w:divBdr>
      <w:divsChild>
        <w:div w:id="600331800">
          <w:marLeft w:val="1440"/>
          <w:marRight w:val="0"/>
          <w:marTop w:val="0"/>
          <w:marBottom w:val="120"/>
          <w:divBdr>
            <w:top w:val="none" w:sz="0" w:space="0" w:color="auto"/>
            <w:left w:val="none" w:sz="0" w:space="0" w:color="auto"/>
            <w:bottom w:val="none" w:sz="0" w:space="0" w:color="auto"/>
            <w:right w:val="none" w:sz="0" w:space="0" w:color="auto"/>
          </w:divBdr>
        </w:div>
        <w:div w:id="1446540262">
          <w:marLeft w:val="1440"/>
          <w:marRight w:val="0"/>
          <w:marTop w:val="0"/>
          <w:marBottom w:val="120"/>
          <w:divBdr>
            <w:top w:val="none" w:sz="0" w:space="0" w:color="auto"/>
            <w:left w:val="none" w:sz="0" w:space="0" w:color="auto"/>
            <w:bottom w:val="none" w:sz="0" w:space="0" w:color="auto"/>
            <w:right w:val="none" w:sz="0" w:space="0" w:color="auto"/>
          </w:divBdr>
        </w:div>
        <w:div w:id="1874809124">
          <w:marLeft w:val="1440"/>
          <w:marRight w:val="0"/>
          <w:marTop w:val="0"/>
          <w:marBottom w:val="120"/>
          <w:divBdr>
            <w:top w:val="none" w:sz="0" w:space="0" w:color="auto"/>
            <w:left w:val="none" w:sz="0" w:space="0" w:color="auto"/>
            <w:bottom w:val="none" w:sz="0" w:space="0" w:color="auto"/>
            <w:right w:val="none" w:sz="0" w:space="0" w:color="auto"/>
          </w:divBdr>
        </w:div>
        <w:div w:id="619535781">
          <w:marLeft w:val="1440"/>
          <w:marRight w:val="0"/>
          <w:marTop w:val="0"/>
          <w:marBottom w:val="120"/>
          <w:divBdr>
            <w:top w:val="none" w:sz="0" w:space="0" w:color="auto"/>
            <w:left w:val="none" w:sz="0" w:space="0" w:color="auto"/>
            <w:bottom w:val="none" w:sz="0" w:space="0" w:color="auto"/>
            <w:right w:val="none" w:sz="0" w:space="0" w:color="auto"/>
          </w:divBdr>
        </w:div>
        <w:div w:id="1063719667">
          <w:marLeft w:val="1440"/>
          <w:marRight w:val="0"/>
          <w:marTop w:val="0"/>
          <w:marBottom w:val="120"/>
          <w:divBdr>
            <w:top w:val="none" w:sz="0" w:space="0" w:color="auto"/>
            <w:left w:val="none" w:sz="0" w:space="0" w:color="auto"/>
            <w:bottom w:val="none" w:sz="0" w:space="0" w:color="auto"/>
            <w:right w:val="none" w:sz="0" w:space="0" w:color="auto"/>
          </w:divBdr>
        </w:div>
        <w:div w:id="1921937716">
          <w:marLeft w:val="1440"/>
          <w:marRight w:val="0"/>
          <w:marTop w:val="0"/>
          <w:marBottom w:val="120"/>
          <w:divBdr>
            <w:top w:val="none" w:sz="0" w:space="0" w:color="auto"/>
            <w:left w:val="none" w:sz="0" w:space="0" w:color="auto"/>
            <w:bottom w:val="none" w:sz="0" w:space="0" w:color="auto"/>
            <w:right w:val="none" w:sz="0" w:space="0" w:color="auto"/>
          </w:divBdr>
        </w:div>
        <w:div w:id="327489087">
          <w:marLeft w:val="1440"/>
          <w:marRight w:val="0"/>
          <w:marTop w:val="0"/>
          <w:marBottom w:val="120"/>
          <w:divBdr>
            <w:top w:val="none" w:sz="0" w:space="0" w:color="auto"/>
            <w:left w:val="none" w:sz="0" w:space="0" w:color="auto"/>
            <w:bottom w:val="none" w:sz="0" w:space="0" w:color="auto"/>
            <w:right w:val="none" w:sz="0" w:space="0" w:color="auto"/>
          </w:divBdr>
        </w:div>
        <w:div w:id="1162158795">
          <w:marLeft w:val="1440"/>
          <w:marRight w:val="0"/>
          <w:marTop w:val="0"/>
          <w:marBottom w:val="120"/>
          <w:divBdr>
            <w:top w:val="none" w:sz="0" w:space="0" w:color="auto"/>
            <w:left w:val="none" w:sz="0" w:space="0" w:color="auto"/>
            <w:bottom w:val="none" w:sz="0" w:space="0" w:color="auto"/>
            <w:right w:val="none" w:sz="0" w:space="0" w:color="auto"/>
          </w:divBdr>
        </w:div>
        <w:div w:id="1406950727">
          <w:marLeft w:val="1440"/>
          <w:marRight w:val="0"/>
          <w:marTop w:val="0"/>
          <w:marBottom w:val="120"/>
          <w:divBdr>
            <w:top w:val="none" w:sz="0" w:space="0" w:color="auto"/>
            <w:left w:val="none" w:sz="0" w:space="0" w:color="auto"/>
            <w:bottom w:val="none" w:sz="0" w:space="0" w:color="auto"/>
            <w:right w:val="none" w:sz="0" w:space="0" w:color="auto"/>
          </w:divBdr>
        </w:div>
        <w:div w:id="1273516983">
          <w:marLeft w:val="1440"/>
          <w:marRight w:val="0"/>
          <w:marTop w:val="0"/>
          <w:marBottom w:val="120"/>
          <w:divBdr>
            <w:top w:val="none" w:sz="0" w:space="0" w:color="auto"/>
            <w:left w:val="none" w:sz="0" w:space="0" w:color="auto"/>
            <w:bottom w:val="none" w:sz="0" w:space="0" w:color="auto"/>
            <w:right w:val="none" w:sz="0" w:space="0" w:color="auto"/>
          </w:divBdr>
        </w:div>
        <w:div w:id="507133553">
          <w:marLeft w:val="1440"/>
          <w:marRight w:val="0"/>
          <w:marTop w:val="0"/>
          <w:marBottom w:val="120"/>
          <w:divBdr>
            <w:top w:val="none" w:sz="0" w:space="0" w:color="auto"/>
            <w:left w:val="none" w:sz="0" w:space="0" w:color="auto"/>
            <w:bottom w:val="none" w:sz="0" w:space="0" w:color="auto"/>
            <w:right w:val="none" w:sz="0" w:space="0" w:color="auto"/>
          </w:divBdr>
        </w:div>
        <w:div w:id="85007937">
          <w:marLeft w:val="1440"/>
          <w:marRight w:val="0"/>
          <w:marTop w:val="0"/>
          <w:marBottom w:val="120"/>
          <w:divBdr>
            <w:top w:val="none" w:sz="0" w:space="0" w:color="auto"/>
            <w:left w:val="none" w:sz="0" w:space="0" w:color="auto"/>
            <w:bottom w:val="none" w:sz="0" w:space="0" w:color="auto"/>
            <w:right w:val="none" w:sz="0" w:space="0" w:color="auto"/>
          </w:divBdr>
        </w:div>
      </w:divsChild>
    </w:div>
    <w:div w:id="983850685">
      <w:bodyDiv w:val="1"/>
      <w:marLeft w:val="0"/>
      <w:marRight w:val="0"/>
      <w:marTop w:val="0"/>
      <w:marBottom w:val="0"/>
      <w:divBdr>
        <w:top w:val="none" w:sz="0" w:space="0" w:color="auto"/>
        <w:left w:val="none" w:sz="0" w:space="0" w:color="auto"/>
        <w:bottom w:val="none" w:sz="0" w:space="0" w:color="auto"/>
        <w:right w:val="none" w:sz="0" w:space="0" w:color="auto"/>
      </w:divBdr>
    </w:div>
    <w:div w:id="991561535">
      <w:bodyDiv w:val="1"/>
      <w:marLeft w:val="0"/>
      <w:marRight w:val="0"/>
      <w:marTop w:val="0"/>
      <w:marBottom w:val="0"/>
      <w:divBdr>
        <w:top w:val="none" w:sz="0" w:space="0" w:color="auto"/>
        <w:left w:val="none" w:sz="0" w:space="0" w:color="auto"/>
        <w:bottom w:val="none" w:sz="0" w:space="0" w:color="auto"/>
        <w:right w:val="none" w:sz="0" w:space="0" w:color="auto"/>
      </w:divBdr>
    </w:div>
    <w:div w:id="1003047005">
      <w:bodyDiv w:val="1"/>
      <w:marLeft w:val="0"/>
      <w:marRight w:val="0"/>
      <w:marTop w:val="0"/>
      <w:marBottom w:val="0"/>
      <w:divBdr>
        <w:top w:val="none" w:sz="0" w:space="0" w:color="auto"/>
        <w:left w:val="none" w:sz="0" w:space="0" w:color="auto"/>
        <w:bottom w:val="none" w:sz="0" w:space="0" w:color="auto"/>
        <w:right w:val="none" w:sz="0" w:space="0" w:color="auto"/>
      </w:divBdr>
      <w:divsChild>
        <w:div w:id="1690643716">
          <w:marLeft w:val="547"/>
          <w:marRight w:val="0"/>
          <w:marTop w:val="200"/>
          <w:marBottom w:val="0"/>
          <w:divBdr>
            <w:top w:val="none" w:sz="0" w:space="0" w:color="auto"/>
            <w:left w:val="none" w:sz="0" w:space="0" w:color="auto"/>
            <w:bottom w:val="none" w:sz="0" w:space="0" w:color="auto"/>
            <w:right w:val="none" w:sz="0" w:space="0" w:color="auto"/>
          </w:divBdr>
        </w:div>
        <w:div w:id="1887914886">
          <w:marLeft w:val="547"/>
          <w:marRight w:val="0"/>
          <w:marTop w:val="200"/>
          <w:marBottom w:val="0"/>
          <w:divBdr>
            <w:top w:val="none" w:sz="0" w:space="0" w:color="auto"/>
            <w:left w:val="none" w:sz="0" w:space="0" w:color="auto"/>
            <w:bottom w:val="none" w:sz="0" w:space="0" w:color="auto"/>
            <w:right w:val="none" w:sz="0" w:space="0" w:color="auto"/>
          </w:divBdr>
        </w:div>
        <w:div w:id="966739206">
          <w:marLeft w:val="547"/>
          <w:marRight w:val="0"/>
          <w:marTop w:val="200"/>
          <w:marBottom w:val="0"/>
          <w:divBdr>
            <w:top w:val="none" w:sz="0" w:space="0" w:color="auto"/>
            <w:left w:val="none" w:sz="0" w:space="0" w:color="auto"/>
            <w:bottom w:val="none" w:sz="0" w:space="0" w:color="auto"/>
            <w:right w:val="none" w:sz="0" w:space="0" w:color="auto"/>
          </w:divBdr>
        </w:div>
        <w:div w:id="1005281106">
          <w:marLeft w:val="547"/>
          <w:marRight w:val="0"/>
          <w:marTop w:val="200"/>
          <w:marBottom w:val="0"/>
          <w:divBdr>
            <w:top w:val="none" w:sz="0" w:space="0" w:color="auto"/>
            <w:left w:val="none" w:sz="0" w:space="0" w:color="auto"/>
            <w:bottom w:val="none" w:sz="0" w:space="0" w:color="auto"/>
            <w:right w:val="none" w:sz="0" w:space="0" w:color="auto"/>
          </w:divBdr>
        </w:div>
        <w:div w:id="877477620">
          <w:marLeft w:val="547"/>
          <w:marRight w:val="0"/>
          <w:marTop w:val="200"/>
          <w:marBottom w:val="0"/>
          <w:divBdr>
            <w:top w:val="none" w:sz="0" w:space="0" w:color="auto"/>
            <w:left w:val="none" w:sz="0" w:space="0" w:color="auto"/>
            <w:bottom w:val="none" w:sz="0" w:space="0" w:color="auto"/>
            <w:right w:val="none" w:sz="0" w:space="0" w:color="auto"/>
          </w:divBdr>
        </w:div>
        <w:div w:id="1106390796">
          <w:marLeft w:val="547"/>
          <w:marRight w:val="0"/>
          <w:marTop w:val="200"/>
          <w:marBottom w:val="0"/>
          <w:divBdr>
            <w:top w:val="none" w:sz="0" w:space="0" w:color="auto"/>
            <w:left w:val="none" w:sz="0" w:space="0" w:color="auto"/>
            <w:bottom w:val="none" w:sz="0" w:space="0" w:color="auto"/>
            <w:right w:val="none" w:sz="0" w:space="0" w:color="auto"/>
          </w:divBdr>
        </w:div>
        <w:div w:id="1611084897">
          <w:marLeft w:val="547"/>
          <w:marRight w:val="0"/>
          <w:marTop w:val="200"/>
          <w:marBottom w:val="0"/>
          <w:divBdr>
            <w:top w:val="none" w:sz="0" w:space="0" w:color="auto"/>
            <w:left w:val="none" w:sz="0" w:space="0" w:color="auto"/>
            <w:bottom w:val="none" w:sz="0" w:space="0" w:color="auto"/>
            <w:right w:val="none" w:sz="0" w:space="0" w:color="auto"/>
          </w:divBdr>
        </w:div>
        <w:div w:id="652296079">
          <w:marLeft w:val="1094"/>
          <w:marRight w:val="0"/>
          <w:marTop w:val="200"/>
          <w:marBottom w:val="0"/>
          <w:divBdr>
            <w:top w:val="none" w:sz="0" w:space="0" w:color="auto"/>
            <w:left w:val="none" w:sz="0" w:space="0" w:color="auto"/>
            <w:bottom w:val="none" w:sz="0" w:space="0" w:color="auto"/>
            <w:right w:val="none" w:sz="0" w:space="0" w:color="auto"/>
          </w:divBdr>
        </w:div>
        <w:div w:id="1218393460">
          <w:marLeft w:val="1094"/>
          <w:marRight w:val="0"/>
          <w:marTop w:val="200"/>
          <w:marBottom w:val="0"/>
          <w:divBdr>
            <w:top w:val="none" w:sz="0" w:space="0" w:color="auto"/>
            <w:left w:val="none" w:sz="0" w:space="0" w:color="auto"/>
            <w:bottom w:val="none" w:sz="0" w:space="0" w:color="auto"/>
            <w:right w:val="none" w:sz="0" w:space="0" w:color="auto"/>
          </w:divBdr>
        </w:div>
        <w:div w:id="1522355096">
          <w:marLeft w:val="547"/>
          <w:marRight w:val="0"/>
          <w:marTop w:val="200"/>
          <w:marBottom w:val="0"/>
          <w:divBdr>
            <w:top w:val="none" w:sz="0" w:space="0" w:color="auto"/>
            <w:left w:val="none" w:sz="0" w:space="0" w:color="auto"/>
            <w:bottom w:val="none" w:sz="0" w:space="0" w:color="auto"/>
            <w:right w:val="none" w:sz="0" w:space="0" w:color="auto"/>
          </w:divBdr>
        </w:div>
        <w:div w:id="1404835199">
          <w:marLeft w:val="547"/>
          <w:marRight w:val="0"/>
          <w:marTop w:val="200"/>
          <w:marBottom w:val="0"/>
          <w:divBdr>
            <w:top w:val="none" w:sz="0" w:space="0" w:color="auto"/>
            <w:left w:val="none" w:sz="0" w:space="0" w:color="auto"/>
            <w:bottom w:val="none" w:sz="0" w:space="0" w:color="auto"/>
            <w:right w:val="none" w:sz="0" w:space="0" w:color="auto"/>
          </w:divBdr>
        </w:div>
      </w:divsChild>
    </w:div>
    <w:div w:id="1007247001">
      <w:bodyDiv w:val="1"/>
      <w:marLeft w:val="0"/>
      <w:marRight w:val="0"/>
      <w:marTop w:val="0"/>
      <w:marBottom w:val="0"/>
      <w:divBdr>
        <w:top w:val="none" w:sz="0" w:space="0" w:color="auto"/>
        <w:left w:val="none" w:sz="0" w:space="0" w:color="auto"/>
        <w:bottom w:val="none" w:sz="0" w:space="0" w:color="auto"/>
        <w:right w:val="none" w:sz="0" w:space="0" w:color="auto"/>
      </w:divBdr>
    </w:div>
    <w:div w:id="1073167100">
      <w:bodyDiv w:val="1"/>
      <w:marLeft w:val="0"/>
      <w:marRight w:val="0"/>
      <w:marTop w:val="0"/>
      <w:marBottom w:val="0"/>
      <w:divBdr>
        <w:top w:val="none" w:sz="0" w:space="0" w:color="auto"/>
        <w:left w:val="none" w:sz="0" w:space="0" w:color="auto"/>
        <w:bottom w:val="none" w:sz="0" w:space="0" w:color="auto"/>
        <w:right w:val="none" w:sz="0" w:space="0" w:color="auto"/>
      </w:divBdr>
    </w:div>
    <w:div w:id="1076248656">
      <w:bodyDiv w:val="1"/>
      <w:marLeft w:val="0"/>
      <w:marRight w:val="0"/>
      <w:marTop w:val="0"/>
      <w:marBottom w:val="0"/>
      <w:divBdr>
        <w:top w:val="none" w:sz="0" w:space="0" w:color="auto"/>
        <w:left w:val="none" w:sz="0" w:space="0" w:color="auto"/>
        <w:bottom w:val="none" w:sz="0" w:space="0" w:color="auto"/>
        <w:right w:val="none" w:sz="0" w:space="0" w:color="auto"/>
      </w:divBdr>
    </w:div>
    <w:div w:id="1128427303">
      <w:bodyDiv w:val="1"/>
      <w:marLeft w:val="0"/>
      <w:marRight w:val="0"/>
      <w:marTop w:val="0"/>
      <w:marBottom w:val="0"/>
      <w:divBdr>
        <w:top w:val="none" w:sz="0" w:space="0" w:color="auto"/>
        <w:left w:val="none" w:sz="0" w:space="0" w:color="auto"/>
        <w:bottom w:val="none" w:sz="0" w:space="0" w:color="auto"/>
        <w:right w:val="none" w:sz="0" w:space="0" w:color="auto"/>
      </w:divBdr>
      <w:divsChild>
        <w:div w:id="1701005396">
          <w:marLeft w:val="374"/>
          <w:marRight w:val="0"/>
          <w:marTop w:val="360"/>
          <w:marBottom w:val="0"/>
          <w:divBdr>
            <w:top w:val="none" w:sz="0" w:space="0" w:color="auto"/>
            <w:left w:val="none" w:sz="0" w:space="0" w:color="auto"/>
            <w:bottom w:val="none" w:sz="0" w:space="0" w:color="auto"/>
            <w:right w:val="none" w:sz="0" w:space="0" w:color="auto"/>
          </w:divBdr>
        </w:div>
        <w:div w:id="1559053841">
          <w:marLeft w:val="1094"/>
          <w:marRight w:val="0"/>
          <w:marTop w:val="240"/>
          <w:marBottom w:val="0"/>
          <w:divBdr>
            <w:top w:val="none" w:sz="0" w:space="0" w:color="auto"/>
            <w:left w:val="none" w:sz="0" w:space="0" w:color="auto"/>
            <w:bottom w:val="none" w:sz="0" w:space="0" w:color="auto"/>
            <w:right w:val="none" w:sz="0" w:space="0" w:color="auto"/>
          </w:divBdr>
        </w:div>
        <w:div w:id="701442004">
          <w:marLeft w:val="1094"/>
          <w:marRight w:val="0"/>
          <w:marTop w:val="240"/>
          <w:marBottom w:val="0"/>
          <w:divBdr>
            <w:top w:val="none" w:sz="0" w:space="0" w:color="auto"/>
            <w:left w:val="none" w:sz="0" w:space="0" w:color="auto"/>
            <w:bottom w:val="none" w:sz="0" w:space="0" w:color="auto"/>
            <w:right w:val="none" w:sz="0" w:space="0" w:color="auto"/>
          </w:divBdr>
        </w:div>
        <w:div w:id="803890988">
          <w:marLeft w:val="1094"/>
          <w:marRight w:val="0"/>
          <w:marTop w:val="240"/>
          <w:marBottom w:val="0"/>
          <w:divBdr>
            <w:top w:val="none" w:sz="0" w:space="0" w:color="auto"/>
            <w:left w:val="none" w:sz="0" w:space="0" w:color="auto"/>
            <w:bottom w:val="none" w:sz="0" w:space="0" w:color="auto"/>
            <w:right w:val="none" w:sz="0" w:space="0" w:color="auto"/>
          </w:divBdr>
        </w:div>
        <w:div w:id="1279603327">
          <w:marLeft w:val="1094"/>
          <w:marRight w:val="0"/>
          <w:marTop w:val="240"/>
          <w:marBottom w:val="0"/>
          <w:divBdr>
            <w:top w:val="none" w:sz="0" w:space="0" w:color="auto"/>
            <w:left w:val="none" w:sz="0" w:space="0" w:color="auto"/>
            <w:bottom w:val="none" w:sz="0" w:space="0" w:color="auto"/>
            <w:right w:val="none" w:sz="0" w:space="0" w:color="auto"/>
          </w:divBdr>
        </w:div>
        <w:div w:id="1545294946">
          <w:marLeft w:val="1094"/>
          <w:marRight w:val="0"/>
          <w:marTop w:val="240"/>
          <w:marBottom w:val="0"/>
          <w:divBdr>
            <w:top w:val="none" w:sz="0" w:space="0" w:color="auto"/>
            <w:left w:val="none" w:sz="0" w:space="0" w:color="auto"/>
            <w:bottom w:val="none" w:sz="0" w:space="0" w:color="auto"/>
            <w:right w:val="none" w:sz="0" w:space="0" w:color="auto"/>
          </w:divBdr>
        </w:div>
      </w:divsChild>
    </w:div>
    <w:div w:id="1172380694">
      <w:bodyDiv w:val="1"/>
      <w:marLeft w:val="0"/>
      <w:marRight w:val="0"/>
      <w:marTop w:val="0"/>
      <w:marBottom w:val="0"/>
      <w:divBdr>
        <w:top w:val="none" w:sz="0" w:space="0" w:color="auto"/>
        <w:left w:val="none" w:sz="0" w:space="0" w:color="auto"/>
        <w:bottom w:val="none" w:sz="0" w:space="0" w:color="auto"/>
        <w:right w:val="none" w:sz="0" w:space="0" w:color="auto"/>
      </w:divBdr>
    </w:div>
    <w:div w:id="1206985807">
      <w:bodyDiv w:val="1"/>
      <w:marLeft w:val="0"/>
      <w:marRight w:val="0"/>
      <w:marTop w:val="0"/>
      <w:marBottom w:val="0"/>
      <w:divBdr>
        <w:top w:val="none" w:sz="0" w:space="0" w:color="auto"/>
        <w:left w:val="none" w:sz="0" w:space="0" w:color="auto"/>
        <w:bottom w:val="none" w:sz="0" w:space="0" w:color="auto"/>
        <w:right w:val="none" w:sz="0" w:space="0" w:color="auto"/>
      </w:divBdr>
      <w:divsChild>
        <w:div w:id="2061124785">
          <w:marLeft w:val="821"/>
          <w:marRight w:val="0"/>
          <w:marTop w:val="0"/>
          <w:marBottom w:val="0"/>
          <w:divBdr>
            <w:top w:val="none" w:sz="0" w:space="0" w:color="auto"/>
            <w:left w:val="none" w:sz="0" w:space="0" w:color="auto"/>
            <w:bottom w:val="none" w:sz="0" w:space="0" w:color="auto"/>
            <w:right w:val="none" w:sz="0" w:space="0" w:color="auto"/>
          </w:divBdr>
        </w:div>
        <w:div w:id="575215022">
          <w:marLeft w:val="821"/>
          <w:marRight w:val="0"/>
          <w:marTop w:val="0"/>
          <w:marBottom w:val="0"/>
          <w:divBdr>
            <w:top w:val="none" w:sz="0" w:space="0" w:color="auto"/>
            <w:left w:val="none" w:sz="0" w:space="0" w:color="auto"/>
            <w:bottom w:val="none" w:sz="0" w:space="0" w:color="auto"/>
            <w:right w:val="none" w:sz="0" w:space="0" w:color="auto"/>
          </w:divBdr>
        </w:div>
        <w:div w:id="776019267">
          <w:marLeft w:val="821"/>
          <w:marRight w:val="0"/>
          <w:marTop w:val="0"/>
          <w:marBottom w:val="0"/>
          <w:divBdr>
            <w:top w:val="none" w:sz="0" w:space="0" w:color="auto"/>
            <w:left w:val="none" w:sz="0" w:space="0" w:color="auto"/>
            <w:bottom w:val="none" w:sz="0" w:space="0" w:color="auto"/>
            <w:right w:val="none" w:sz="0" w:space="0" w:color="auto"/>
          </w:divBdr>
        </w:div>
        <w:div w:id="63266389">
          <w:marLeft w:val="821"/>
          <w:marRight w:val="0"/>
          <w:marTop w:val="0"/>
          <w:marBottom w:val="0"/>
          <w:divBdr>
            <w:top w:val="none" w:sz="0" w:space="0" w:color="auto"/>
            <w:left w:val="none" w:sz="0" w:space="0" w:color="auto"/>
            <w:bottom w:val="none" w:sz="0" w:space="0" w:color="auto"/>
            <w:right w:val="none" w:sz="0" w:space="0" w:color="auto"/>
          </w:divBdr>
        </w:div>
        <w:div w:id="1147093751">
          <w:marLeft w:val="821"/>
          <w:marRight w:val="0"/>
          <w:marTop w:val="0"/>
          <w:marBottom w:val="0"/>
          <w:divBdr>
            <w:top w:val="none" w:sz="0" w:space="0" w:color="auto"/>
            <w:left w:val="none" w:sz="0" w:space="0" w:color="auto"/>
            <w:bottom w:val="none" w:sz="0" w:space="0" w:color="auto"/>
            <w:right w:val="none" w:sz="0" w:space="0" w:color="auto"/>
          </w:divBdr>
        </w:div>
        <w:div w:id="866025289">
          <w:marLeft w:val="821"/>
          <w:marRight w:val="0"/>
          <w:marTop w:val="0"/>
          <w:marBottom w:val="0"/>
          <w:divBdr>
            <w:top w:val="none" w:sz="0" w:space="0" w:color="auto"/>
            <w:left w:val="none" w:sz="0" w:space="0" w:color="auto"/>
            <w:bottom w:val="none" w:sz="0" w:space="0" w:color="auto"/>
            <w:right w:val="none" w:sz="0" w:space="0" w:color="auto"/>
          </w:divBdr>
        </w:div>
      </w:divsChild>
    </w:div>
    <w:div w:id="1229880507">
      <w:bodyDiv w:val="1"/>
      <w:marLeft w:val="0"/>
      <w:marRight w:val="0"/>
      <w:marTop w:val="0"/>
      <w:marBottom w:val="0"/>
      <w:divBdr>
        <w:top w:val="none" w:sz="0" w:space="0" w:color="auto"/>
        <w:left w:val="none" w:sz="0" w:space="0" w:color="auto"/>
        <w:bottom w:val="none" w:sz="0" w:space="0" w:color="auto"/>
        <w:right w:val="none" w:sz="0" w:space="0" w:color="auto"/>
      </w:divBdr>
    </w:div>
    <w:div w:id="1238780395">
      <w:bodyDiv w:val="1"/>
      <w:marLeft w:val="0"/>
      <w:marRight w:val="0"/>
      <w:marTop w:val="0"/>
      <w:marBottom w:val="0"/>
      <w:divBdr>
        <w:top w:val="none" w:sz="0" w:space="0" w:color="auto"/>
        <w:left w:val="none" w:sz="0" w:space="0" w:color="auto"/>
        <w:bottom w:val="none" w:sz="0" w:space="0" w:color="auto"/>
        <w:right w:val="none" w:sz="0" w:space="0" w:color="auto"/>
      </w:divBdr>
      <w:divsChild>
        <w:div w:id="418478619">
          <w:marLeft w:val="1886"/>
          <w:marRight w:val="0"/>
          <w:marTop w:val="0"/>
          <w:marBottom w:val="0"/>
          <w:divBdr>
            <w:top w:val="none" w:sz="0" w:space="0" w:color="auto"/>
            <w:left w:val="none" w:sz="0" w:space="0" w:color="auto"/>
            <w:bottom w:val="none" w:sz="0" w:space="0" w:color="auto"/>
            <w:right w:val="none" w:sz="0" w:space="0" w:color="auto"/>
          </w:divBdr>
        </w:div>
        <w:div w:id="797799357">
          <w:marLeft w:val="1886"/>
          <w:marRight w:val="0"/>
          <w:marTop w:val="0"/>
          <w:marBottom w:val="0"/>
          <w:divBdr>
            <w:top w:val="none" w:sz="0" w:space="0" w:color="auto"/>
            <w:left w:val="none" w:sz="0" w:space="0" w:color="auto"/>
            <w:bottom w:val="none" w:sz="0" w:space="0" w:color="auto"/>
            <w:right w:val="none" w:sz="0" w:space="0" w:color="auto"/>
          </w:divBdr>
        </w:div>
        <w:div w:id="607852603">
          <w:marLeft w:val="1886"/>
          <w:marRight w:val="0"/>
          <w:marTop w:val="0"/>
          <w:marBottom w:val="0"/>
          <w:divBdr>
            <w:top w:val="none" w:sz="0" w:space="0" w:color="auto"/>
            <w:left w:val="none" w:sz="0" w:space="0" w:color="auto"/>
            <w:bottom w:val="none" w:sz="0" w:space="0" w:color="auto"/>
            <w:right w:val="none" w:sz="0" w:space="0" w:color="auto"/>
          </w:divBdr>
        </w:div>
        <w:div w:id="1313290105">
          <w:marLeft w:val="1886"/>
          <w:marRight w:val="0"/>
          <w:marTop w:val="0"/>
          <w:marBottom w:val="0"/>
          <w:divBdr>
            <w:top w:val="none" w:sz="0" w:space="0" w:color="auto"/>
            <w:left w:val="none" w:sz="0" w:space="0" w:color="auto"/>
            <w:bottom w:val="none" w:sz="0" w:space="0" w:color="auto"/>
            <w:right w:val="none" w:sz="0" w:space="0" w:color="auto"/>
          </w:divBdr>
        </w:div>
        <w:div w:id="2030258066">
          <w:marLeft w:val="1886"/>
          <w:marRight w:val="0"/>
          <w:marTop w:val="0"/>
          <w:marBottom w:val="0"/>
          <w:divBdr>
            <w:top w:val="none" w:sz="0" w:space="0" w:color="auto"/>
            <w:left w:val="none" w:sz="0" w:space="0" w:color="auto"/>
            <w:bottom w:val="none" w:sz="0" w:space="0" w:color="auto"/>
            <w:right w:val="none" w:sz="0" w:space="0" w:color="auto"/>
          </w:divBdr>
        </w:div>
      </w:divsChild>
    </w:div>
    <w:div w:id="1245143910">
      <w:bodyDiv w:val="1"/>
      <w:marLeft w:val="0"/>
      <w:marRight w:val="0"/>
      <w:marTop w:val="0"/>
      <w:marBottom w:val="0"/>
      <w:divBdr>
        <w:top w:val="none" w:sz="0" w:space="0" w:color="auto"/>
        <w:left w:val="none" w:sz="0" w:space="0" w:color="auto"/>
        <w:bottom w:val="none" w:sz="0" w:space="0" w:color="auto"/>
        <w:right w:val="none" w:sz="0" w:space="0" w:color="auto"/>
      </w:divBdr>
      <w:divsChild>
        <w:div w:id="710224901">
          <w:marLeft w:val="547"/>
          <w:marRight w:val="0"/>
          <w:marTop w:val="320"/>
          <w:marBottom w:val="0"/>
          <w:divBdr>
            <w:top w:val="none" w:sz="0" w:space="0" w:color="auto"/>
            <w:left w:val="none" w:sz="0" w:space="0" w:color="auto"/>
            <w:bottom w:val="none" w:sz="0" w:space="0" w:color="auto"/>
            <w:right w:val="none" w:sz="0" w:space="0" w:color="auto"/>
          </w:divBdr>
        </w:div>
        <w:div w:id="1557663742">
          <w:marLeft w:val="547"/>
          <w:marRight w:val="0"/>
          <w:marTop w:val="320"/>
          <w:marBottom w:val="0"/>
          <w:divBdr>
            <w:top w:val="none" w:sz="0" w:space="0" w:color="auto"/>
            <w:left w:val="none" w:sz="0" w:space="0" w:color="auto"/>
            <w:bottom w:val="none" w:sz="0" w:space="0" w:color="auto"/>
            <w:right w:val="none" w:sz="0" w:space="0" w:color="auto"/>
          </w:divBdr>
        </w:div>
        <w:div w:id="848174806">
          <w:marLeft w:val="547"/>
          <w:marRight w:val="0"/>
          <w:marTop w:val="320"/>
          <w:marBottom w:val="0"/>
          <w:divBdr>
            <w:top w:val="none" w:sz="0" w:space="0" w:color="auto"/>
            <w:left w:val="none" w:sz="0" w:space="0" w:color="auto"/>
            <w:bottom w:val="none" w:sz="0" w:space="0" w:color="auto"/>
            <w:right w:val="none" w:sz="0" w:space="0" w:color="auto"/>
          </w:divBdr>
        </w:div>
        <w:div w:id="1552036518">
          <w:marLeft w:val="547"/>
          <w:marRight w:val="0"/>
          <w:marTop w:val="320"/>
          <w:marBottom w:val="0"/>
          <w:divBdr>
            <w:top w:val="none" w:sz="0" w:space="0" w:color="auto"/>
            <w:left w:val="none" w:sz="0" w:space="0" w:color="auto"/>
            <w:bottom w:val="none" w:sz="0" w:space="0" w:color="auto"/>
            <w:right w:val="none" w:sz="0" w:space="0" w:color="auto"/>
          </w:divBdr>
        </w:div>
        <w:div w:id="364720143">
          <w:marLeft w:val="547"/>
          <w:marRight w:val="0"/>
          <w:marTop w:val="320"/>
          <w:marBottom w:val="0"/>
          <w:divBdr>
            <w:top w:val="none" w:sz="0" w:space="0" w:color="auto"/>
            <w:left w:val="none" w:sz="0" w:space="0" w:color="auto"/>
            <w:bottom w:val="none" w:sz="0" w:space="0" w:color="auto"/>
            <w:right w:val="none" w:sz="0" w:space="0" w:color="auto"/>
          </w:divBdr>
        </w:div>
        <w:div w:id="1319070512">
          <w:marLeft w:val="547"/>
          <w:marRight w:val="0"/>
          <w:marTop w:val="320"/>
          <w:marBottom w:val="0"/>
          <w:divBdr>
            <w:top w:val="none" w:sz="0" w:space="0" w:color="auto"/>
            <w:left w:val="none" w:sz="0" w:space="0" w:color="auto"/>
            <w:bottom w:val="none" w:sz="0" w:space="0" w:color="auto"/>
            <w:right w:val="none" w:sz="0" w:space="0" w:color="auto"/>
          </w:divBdr>
        </w:div>
      </w:divsChild>
    </w:div>
    <w:div w:id="1264416864">
      <w:bodyDiv w:val="1"/>
      <w:marLeft w:val="0"/>
      <w:marRight w:val="0"/>
      <w:marTop w:val="0"/>
      <w:marBottom w:val="0"/>
      <w:divBdr>
        <w:top w:val="none" w:sz="0" w:space="0" w:color="auto"/>
        <w:left w:val="none" w:sz="0" w:space="0" w:color="auto"/>
        <w:bottom w:val="none" w:sz="0" w:space="0" w:color="auto"/>
        <w:right w:val="none" w:sz="0" w:space="0" w:color="auto"/>
      </w:divBdr>
    </w:div>
    <w:div w:id="1330671032">
      <w:bodyDiv w:val="1"/>
      <w:marLeft w:val="0"/>
      <w:marRight w:val="0"/>
      <w:marTop w:val="0"/>
      <w:marBottom w:val="0"/>
      <w:divBdr>
        <w:top w:val="none" w:sz="0" w:space="0" w:color="auto"/>
        <w:left w:val="none" w:sz="0" w:space="0" w:color="auto"/>
        <w:bottom w:val="none" w:sz="0" w:space="0" w:color="auto"/>
        <w:right w:val="none" w:sz="0" w:space="0" w:color="auto"/>
      </w:divBdr>
    </w:div>
    <w:div w:id="1367220109">
      <w:bodyDiv w:val="1"/>
      <w:marLeft w:val="0"/>
      <w:marRight w:val="0"/>
      <w:marTop w:val="0"/>
      <w:marBottom w:val="0"/>
      <w:divBdr>
        <w:top w:val="none" w:sz="0" w:space="0" w:color="auto"/>
        <w:left w:val="none" w:sz="0" w:space="0" w:color="auto"/>
        <w:bottom w:val="none" w:sz="0" w:space="0" w:color="auto"/>
        <w:right w:val="none" w:sz="0" w:space="0" w:color="auto"/>
      </w:divBdr>
    </w:div>
    <w:div w:id="1403218871">
      <w:bodyDiv w:val="1"/>
      <w:marLeft w:val="0"/>
      <w:marRight w:val="0"/>
      <w:marTop w:val="0"/>
      <w:marBottom w:val="0"/>
      <w:divBdr>
        <w:top w:val="none" w:sz="0" w:space="0" w:color="auto"/>
        <w:left w:val="none" w:sz="0" w:space="0" w:color="auto"/>
        <w:bottom w:val="none" w:sz="0" w:space="0" w:color="auto"/>
        <w:right w:val="none" w:sz="0" w:space="0" w:color="auto"/>
      </w:divBdr>
    </w:div>
    <w:div w:id="1419058887">
      <w:bodyDiv w:val="1"/>
      <w:marLeft w:val="0"/>
      <w:marRight w:val="0"/>
      <w:marTop w:val="0"/>
      <w:marBottom w:val="0"/>
      <w:divBdr>
        <w:top w:val="none" w:sz="0" w:space="0" w:color="auto"/>
        <w:left w:val="none" w:sz="0" w:space="0" w:color="auto"/>
        <w:bottom w:val="none" w:sz="0" w:space="0" w:color="auto"/>
        <w:right w:val="none" w:sz="0" w:space="0" w:color="auto"/>
      </w:divBdr>
    </w:div>
    <w:div w:id="1430201327">
      <w:bodyDiv w:val="1"/>
      <w:marLeft w:val="0"/>
      <w:marRight w:val="0"/>
      <w:marTop w:val="0"/>
      <w:marBottom w:val="0"/>
      <w:divBdr>
        <w:top w:val="none" w:sz="0" w:space="0" w:color="auto"/>
        <w:left w:val="none" w:sz="0" w:space="0" w:color="auto"/>
        <w:bottom w:val="none" w:sz="0" w:space="0" w:color="auto"/>
        <w:right w:val="none" w:sz="0" w:space="0" w:color="auto"/>
      </w:divBdr>
    </w:div>
    <w:div w:id="1497108730">
      <w:bodyDiv w:val="1"/>
      <w:marLeft w:val="0"/>
      <w:marRight w:val="0"/>
      <w:marTop w:val="0"/>
      <w:marBottom w:val="0"/>
      <w:divBdr>
        <w:top w:val="none" w:sz="0" w:space="0" w:color="auto"/>
        <w:left w:val="none" w:sz="0" w:space="0" w:color="auto"/>
        <w:bottom w:val="none" w:sz="0" w:space="0" w:color="auto"/>
        <w:right w:val="none" w:sz="0" w:space="0" w:color="auto"/>
      </w:divBdr>
      <w:divsChild>
        <w:div w:id="612899716">
          <w:marLeft w:val="1440"/>
          <w:marRight w:val="0"/>
          <w:marTop w:val="0"/>
          <w:marBottom w:val="120"/>
          <w:divBdr>
            <w:top w:val="none" w:sz="0" w:space="0" w:color="auto"/>
            <w:left w:val="none" w:sz="0" w:space="0" w:color="auto"/>
            <w:bottom w:val="none" w:sz="0" w:space="0" w:color="auto"/>
            <w:right w:val="none" w:sz="0" w:space="0" w:color="auto"/>
          </w:divBdr>
        </w:div>
        <w:div w:id="430857536">
          <w:marLeft w:val="1440"/>
          <w:marRight w:val="0"/>
          <w:marTop w:val="0"/>
          <w:marBottom w:val="120"/>
          <w:divBdr>
            <w:top w:val="none" w:sz="0" w:space="0" w:color="auto"/>
            <w:left w:val="none" w:sz="0" w:space="0" w:color="auto"/>
            <w:bottom w:val="none" w:sz="0" w:space="0" w:color="auto"/>
            <w:right w:val="none" w:sz="0" w:space="0" w:color="auto"/>
          </w:divBdr>
        </w:div>
        <w:div w:id="1211504005">
          <w:marLeft w:val="1440"/>
          <w:marRight w:val="0"/>
          <w:marTop w:val="0"/>
          <w:marBottom w:val="120"/>
          <w:divBdr>
            <w:top w:val="none" w:sz="0" w:space="0" w:color="auto"/>
            <w:left w:val="none" w:sz="0" w:space="0" w:color="auto"/>
            <w:bottom w:val="none" w:sz="0" w:space="0" w:color="auto"/>
            <w:right w:val="none" w:sz="0" w:space="0" w:color="auto"/>
          </w:divBdr>
        </w:div>
        <w:div w:id="1650355310">
          <w:marLeft w:val="1440"/>
          <w:marRight w:val="0"/>
          <w:marTop w:val="0"/>
          <w:marBottom w:val="120"/>
          <w:divBdr>
            <w:top w:val="none" w:sz="0" w:space="0" w:color="auto"/>
            <w:left w:val="none" w:sz="0" w:space="0" w:color="auto"/>
            <w:bottom w:val="none" w:sz="0" w:space="0" w:color="auto"/>
            <w:right w:val="none" w:sz="0" w:space="0" w:color="auto"/>
          </w:divBdr>
        </w:div>
      </w:divsChild>
    </w:div>
    <w:div w:id="1556044758">
      <w:bodyDiv w:val="1"/>
      <w:marLeft w:val="0"/>
      <w:marRight w:val="0"/>
      <w:marTop w:val="0"/>
      <w:marBottom w:val="0"/>
      <w:divBdr>
        <w:top w:val="none" w:sz="0" w:space="0" w:color="auto"/>
        <w:left w:val="none" w:sz="0" w:space="0" w:color="auto"/>
        <w:bottom w:val="none" w:sz="0" w:space="0" w:color="auto"/>
        <w:right w:val="none" w:sz="0" w:space="0" w:color="auto"/>
      </w:divBdr>
    </w:div>
    <w:div w:id="1603612569">
      <w:bodyDiv w:val="1"/>
      <w:marLeft w:val="0"/>
      <w:marRight w:val="0"/>
      <w:marTop w:val="0"/>
      <w:marBottom w:val="0"/>
      <w:divBdr>
        <w:top w:val="none" w:sz="0" w:space="0" w:color="auto"/>
        <w:left w:val="none" w:sz="0" w:space="0" w:color="auto"/>
        <w:bottom w:val="none" w:sz="0" w:space="0" w:color="auto"/>
        <w:right w:val="none" w:sz="0" w:space="0" w:color="auto"/>
      </w:divBdr>
      <w:divsChild>
        <w:div w:id="1508397785">
          <w:marLeft w:val="1166"/>
          <w:marRight w:val="0"/>
          <w:marTop w:val="0"/>
          <w:marBottom w:val="0"/>
          <w:divBdr>
            <w:top w:val="none" w:sz="0" w:space="0" w:color="auto"/>
            <w:left w:val="none" w:sz="0" w:space="0" w:color="auto"/>
            <w:bottom w:val="none" w:sz="0" w:space="0" w:color="auto"/>
            <w:right w:val="none" w:sz="0" w:space="0" w:color="auto"/>
          </w:divBdr>
        </w:div>
        <w:div w:id="1365910296">
          <w:marLeft w:val="1166"/>
          <w:marRight w:val="0"/>
          <w:marTop w:val="0"/>
          <w:marBottom w:val="0"/>
          <w:divBdr>
            <w:top w:val="none" w:sz="0" w:space="0" w:color="auto"/>
            <w:left w:val="none" w:sz="0" w:space="0" w:color="auto"/>
            <w:bottom w:val="none" w:sz="0" w:space="0" w:color="auto"/>
            <w:right w:val="none" w:sz="0" w:space="0" w:color="auto"/>
          </w:divBdr>
        </w:div>
        <w:div w:id="1148549768">
          <w:marLeft w:val="1886"/>
          <w:marRight w:val="0"/>
          <w:marTop w:val="0"/>
          <w:marBottom w:val="0"/>
          <w:divBdr>
            <w:top w:val="none" w:sz="0" w:space="0" w:color="auto"/>
            <w:left w:val="none" w:sz="0" w:space="0" w:color="auto"/>
            <w:bottom w:val="none" w:sz="0" w:space="0" w:color="auto"/>
            <w:right w:val="none" w:sz="0" w:space="0" w:color="auto"/>
          </w:divBdr>
        </w:div>
        <w:div w:id="1449810115">
          <w:marLeft w:val="1886"/>
          <w:marRight w:val="0"/>
          <w:marTop w:val="0"/>
          <w:marBottom w:val="0"/>
          <w:divBdr>
            <w:top w:val="none" w:sz="0" w:space="0" w:color="auto"/>
            <w:left w:val="none" w:sz="0" w:space="0" w:color="auto"/>
            <w:bottom w:val="none" w:sz="0" w:space="0" w:color="auto"/>
            <w:right w:val="none" w:sz="0" w:space="0" w:color="auto"/>
          </w:divBdr>
        </w:div>
        <w:div w:id="899634155">
          <w:marLeft w:val="1166"/>
          <w:marRight w:val="0"/>
          <w:marTop w:val="0"/>
          <w:marBottom w:val="0"/>
          <w:divBdr>
            <w:top w:val="none" w:sz="0" w:space="0" w:color="auto"/>
            <w:left w:val="none" w:sz="0" w:space="0" w:color="auto"/>
            <w:bottom w:val="none" w:sz="0" w:space="0" w:color="auto"/>
            <w:right w:val="none" w:sz="0" w:space="0" w:color="auto"/>
          </w:divBdr>
        </w:div>
        <w:div w:id="203566423">
          <w:marLeft w:val="1166"/>
          <w:marRight w:val="0"/>
          <w:marTop w:val="0"/>
          <w:marBottom w:val="0"/>
          <w:divBdr>
            <w:top w:val="none" w:sz="0" w:space="0" w:color="auto"/>
            <w:left w:val="none" w:sz="0" w:space="0" w:color="auto"/>
            <w:bottom w:val="none" w:sz="0" w:space="0" w:color="auto"/>
            <w:right w:val="none" w:sz="0" w:space="0" w:color="auto"/>
          </w:divBdr>
        </w:div>
        <w:div w:id="524290905">
          <w:marLeft w:val="1166"/>
          <w:marRight w:val="0"/>
          <w:marTop w:val="0"/>
          <w:marBottom w:val="0"/>
          <w:divBdr>
            <w:top w:val="none" w:sz="0" w:space="0" w:color="auto"/>
            <w:left w:val="none" w:sz="0" w:space="0" w:color="auto"/>
            <w:bottom w:val="none" w:sz="0" w:space="0" w:color="auto"/>
            <w:right w:val="none" w:sz="0" w:space="0" w:color="auto"/>
          </w:divBdr>
        </w:div>
      </w:divsChild>
    </w:div>
    <w:div w:id="1693991643">
      <w:bodyDiv w:val="1"/>
      <w:marLeft w:val="0"/>
      <w:marRight w:val="0"/>
      <w:marTop w:val="0"/>
      <w:marBottom w:val="0"/>
      <w:divBdr>
        <w:top w:val="none" w:sz="0" w:space="0" w:color="auto"/>
        <w:left w:val="none" w:sz="0" w:space="0" w:color="auto"/>
        <w:bottom w:val="none" w:sz="0" w:space="0" w:color="auto"/>
        <w:right w:val="none" w:sz="0" w:space="0" w:color="auto"/>
      </w:divBdr>
    </w:div>
    <w:div w:id="1867743191">
      <w:bodyDiv w:val="1"/>
      <w:marLeft w:val="0"/>
      <w:marRight w:val="0"/>
      <w:marTop w:val="0"/>
      <w:marBottom w:val="0"/>
      <w:divBdr>
        <w:top w:val="none" w:sz="0" w:space="0" w:color="auto"/>
        <w:left w:val="none" w:sz="0" w:space="0" w:color="auto"/>
        <w:bottom w:val="none" w:sz="0" w:space="0" w:color="auto"/>
        <w:right w:val="none" w:sz="0" w:space="0" w:color="auto"/>
      </w:divBdr>
    </w:div>
    <w:div w:id="1883442028">
      <w:bodyDiv w:val="1"/>
      <w:marLeft w:val="0"/>
      <w:marRight w:val="0"/>
      <w:marTop w:val="0"/>
      <w:marBottom w:val="0"/>
      <w:divBdr>
        <w:top w:val="none" w:sz="0" w:space="0" w:color="auto"/>
        <w:left w:val="none" w:sz="0" w:space="0" w:color="auto"/>
        <w:bottom w:val="none" w:sz="0" w:space="0" w:color="auto"/>
        <w:right w:val="none" w:sz="0" w:space="0" w:color="auto"/>
      </w:divBdr>
    </w:div>
    <w:div w:id="1905749691">
      <w:bodyDiv w:val="1"/>
      <w:marLeft w:val="0"/>
      <w:marRight w:val="0"/>
      <w:marTop w:val="0"/>
      <w:marBottom w:val="0"/>
      <w:divBdr>
        <w:top w:val="none" w:sz="0" w:space="0" w:color="auto"/>
        <w:left w:val="none" w:sz="0" w:space="0" w:color="auto"/>
        <w:bottom w:val="none" w:sz="0" w:space="0" w:color="auto"/>
        <w:right w:val="none" w:sz="0" w:space="0" w:color="auto"/>
      </w:divBdr>
      <w:divsChild>
        <w:div w:id="1110277276">
          <w:marLeft w:val="547"/>
          <w:marRight w:val="0"/>
          <w:marTop w:val="0"/>
          <w:marBottom w:val="0"/>
          <w:divBdr>
            <w:top w:val="none" w:sz="0" w:space="0" w:color="auto"/>
            <w:left w:val="none" w:sz="0" w:space="0" w:color="auto"/>
            <w:bottom w:val="none" w:sz="0" w:space="0" w:color="auto"/>
            <w:right w:val="none" w:sz="0" w:space="0" w:color="auto"/>
          </w:divBdr>
        </w:div>
        <w:div w:id="403532595">
          <w:marLeft w:val="547"/>
          <w:marRight w:val="0"/>
          <w:marTop w:val="0"/>
          <w:marBottom w:val="0"/>
          <w:divBdr>
            <w:top w:val="none" w:sz="0" w:space="0" w:color="auto"/>
            <w:left w:val="none" w:sz="0" w:space="0" w:color="auto"/>
            <w:bottom w:val="none" w:sz="0" w:space="0" w:color="auto"/>
            <w:right w:val="none" w:sz="0" w:space="0" w:color="auto"/>
          </w:divBdr>
        </w:div>
        <w:div w:id="635915312">
          <w:marLeft w:val="547"/>
          <w:marRight w:val="0"/>
          <w:marTop w:val="0"/>
          <w:marBottom w:val="0"/>
          <w:divBdr>
            <w:top w:val="none" w:sz="0" w:space="0" w:color="auto"/>
            <w:left w:val="none" w:sz="0" w:space="0" w:color="auto"/>
            <w:bottom w:val="none" w:sz="0" w:space="0" w:color="auto"/>
            <w:right w:val="none" w:sz="0" w:space="0" w:color="auto"/>
          </w:divBdr>
        </w:div>
        <w:div w:id="40861455">
          <w:marLeft w:val="547"/>
          <w:marRight w:val="0"/>
          <w:marTop w:val="0"/>
          <w:marBottom w:val="0"/>
          <w:divBdr>
            <w:top w:val="none" w:sz="0" w:space="0" w:color="auto"/>
            <w:left w:val="none" w:sz="0" w:space="0" w:color="auto"/>
            <w:bottom w:val="none" w:sz="0" w:space="0" w:color="auto"/>
            <w:right w:val="none" w:sz="0" w:space="0" w:color="auto"/>
          </w:divBdr>
        </w:div>
        <w:div w:id="1984967755">
          <w:marLeft w:val="547"/>
          <w:marRight w:val="0"/>
          <w:marTop w:val="0"/>
          <w:marBottom w:val="0"/>
          <w:divBdr>
            <w:top w:val="none" w:sz="0" w:space="0" w:color="auto"/>
            <w:left w:val="none" w:sz="0" w:space="0" w:color="auto"/>
            <w:bottom w:val="none" w:sz="0" w:space="0" w:color="auto"/>
            <w:right w:val="none" w:sz="0" w:space="0" w:color="auto"/>
          </w:divBdr>
        </w:div>
        <w:div w:id="2020691641">
          <w:marLeft w:val="547"/>
          <w:marRight w:val="0"/>
          <w:marTop w:val="0"/>
          <w:marBottom w:val="0"/>
          <w:divBdr>
            <w:top w:val="none" w:sz="0" w:space="0" w:color="auto"/>
            <w:left w:val="none" w:sz="0" w:space="0" w:color="auto"/>
            <w:bottom w:val="none" w:sz="0" w:space="0" w:color="auto"/>
            <w:right w:val="none" w:sz="0" w:space="0" w:color="auto"/>
          </w:divBdr>
        </w:div>
        <w:div w:id="152139848">
          <w:marLeft w:val="547"/>
          <w:marRight w:val="0"/>
          <w:marTop w:val="0"/>
          <w:marBottom w:val="0"/>
          <w:divBdr>
            <w:top w:val="none" w:sz="0" w:space="0" w:color="auto"/>
            <w:left w:val="none" w:sz="0" w:space="0" w:color="auto"/>
            <w:bottom w:val="none" w:sz="0" w:space="0" w:color="auto"/>
            <w:right w:val="none" w:sz="0" w:space="0" w:color="auto"/>
          </w:divBdr>
        </w:div>
        <w:div w:id="1571890422">
          <w:marLeft w:val="547"/>
          <w:marRight w:val="0"/>
          <w:marTop w:val="0"/>
          <w:marBottom w:val="0"/>
          <w:divBdr>
            <w:top w:val="none" w:sz="0" w:space="0" w:color="auto"/>
            <w:left w:val="none" w:sz="0" w:space="0" w:color="auto"/>
            <w:bottom w:val="none" w:sz="0" w:space="0" w:color="auto"/>
            <w:right w:val="none" w:sz="0" w:space="0" w:color="auto"/>
          </w:divBdr>
        </w:div>
      </w:divsChild>
    </w:div>
    <w:div w:id="1917744022">
      <w:bodyDiv w:val="1"/>
      <w:marLeft w:val="0"/>
      <w:marRight w:val="0"/>
      <w:marTop w:val="0"/>
      <w:marBottom w:val="0"/>
      <w:divBdr>
        <w:top w:val="none" w:sz="0" w:space="0" w:color="auto"/>
        <w:left w:val="none" w:sz="0" w:space="0" w:color="auto"/>
        <w:bottom w:val="none" w:sz="0" w:space="0" w:color="auto"/>
        <w:right w:val="none" w:sz="0" w:space="0" w:color="auto"/>
      </w:divBdr>
    </w:div>
    <w:div w:id="1930238241">
      <w:bodyDiv w:val="1"/>
      <w:marLeft w:val="0"/>
      <w:marRight w:val="0"/>
      <w:marTop w:val="0"/>
      <w:marBottom w:val="0"/>
      <w:divBdr>
        <w:top w:val="none" w:sz="0" w:space="0" w:color="auto"/>
        <w:left w:val="none" w:sz="0" w:space="0" w:color="auto"/>
        <w:bottom w:val="none" w:sz="0" w:space="0" w:color="auto"/>
        <w:right w:val="none" w:sz="0" w:space="0" w:color="auto"/>
      </w:divBdr>
    </w:div>
    <w:div w:id="2015648906">
      <w:bodyDiv w:val="1"/>
      <w:marLeft w:val="0"/>
      <w:marRight w:val="0"/>
      <w:marTop w:val="0"/>
      <w:marBottom w:val="0"/>
      <w:divBdr>
        <w:top w:val="none" w:sz="0" w:space="0" w:color="auto"/>
        <w:left w:val="none" w:sz="0" w:space="0" w:color="auto"/>
        <w:bottom w:val="none" w:sz="0" w:space="0" w:color="auto"/>
        <w:right w:val="none" w:sz="0" w:space="0" w:color="auto"/>
      </w:divBdr>
      <w:divsChild>
        <w:div w:id="814106492">
          <w:marLeft w:val="1080"/>
          <w:marRight w:val="0"/>
          <w:marTop w:val="120"/>
          <w:marBottom w:val="0"/>
          <w:divBdr>
            <w:top w:val="none" w:sz="0" w:space="0" w:color="auto"/>
            <w:left w:val="none" w:sz="0" w:space="0" w:color="auto"/>
            <w:bottom w:val="none" w:sz="0" w:space="0" w:color="auto"/>
            <w:right w:val="none" w:sz="0" w:space="0" w:color="auto"/>
          </w:divBdr>
        </w:div>
        <w:div w:id="1525627679">
          <w:marLeft w:val="1080"/>
          <w:marRight w:val="0"/>
          <w:marTop w:val="120"/>
          <w:marBottom w:val="0"/>
          <w:divBdr>
            <w:top w:val="none" w:sz="0" w:space="0" w:color="auto"/>
            <w:left w:val="none" w:sz="0" w:space="0" w:color="auto"/>
            <w:bottom w:val="none" w:sz="0" w:space="0" w:color="auto"/>
            <w:right w:val="none" w:sz="0" w:space="0" w:color="auto"/>
          </w:divBdr>
        </w:div>
        <w:div w:id="514616153">
          <w:marLeft w:val="1080"/>
          <w:marRight w:val="0"/>
          <w:marTop w:val="120"/>
          <w:marBottom w:val="0"/>
          <w:divBdr>
            <w:top w:val="none" w:sz="0" w:space="0" w:color="auto"/>
            <w:left w:val="none" w:sz="0" w:space="0" w:color="auto"/>
            <w:bottom w:val="none" w:sz="0" w:space="0" w:color="auto"/>
            <w:right w:val="none" w:sz="0" w:space="0" w:color="auto"/>
          </w:divBdr>
        </w:div>
        <w:div w:id="1108694953">
          <w:marLeft w:val="1080"/>
          <w:marRight w:val="0"/>
          <w:marTop w:val="120"/>
          <w:marBottom w:val="0"/>
          <w:divBdr>
            <w:top w:val="none" w:sz="0" w:space="0" w:color="auto"/>
            <w:left w:val="none" w:sz="0" w:space="0" w:color="auto"/>
            <w:bottom w:val="none" w:sz="0" w:space="0" w:color="auto"/>
            <w:right w:val="none" w:sz="0" w:space="0" w:color="auto"/>
          </w:divBdr>
        </w:div>
        <w:div w:id="704405574">
          <w:marLeft w:val="994"/>
          <w:marRight w:val="0"/>
          <w:marTop w:val="120"/>
          <w:marBottom w:val="0"/>
          <w:divBdr>
            <w:top w:val="none" w:sz="0" w:space="0" w:color="auto"/>
            <w:left w:val="none" w:sz="0" w:space="0" w:color="auto"/>
            <w:bottom w:val="none" w:sz="0" w:space="0" w:color="auto"/>
            <w:right w:val="none" w:sz="0" w:space="0" w:color="auto"/>
          </w:divBdr>
        </w:div>
        <w:div w:id="737363464">
          <w:marLeft w:val="994"/>
          <w:marRight w:val="0"/>
          <w:marTop w:val="120"/>
          <w:marBottom w:val="0"/>
          <w:divBdr>
            <w:top w:val="none" w:sz="0" w:space="0" w:color="auto"/>
            <w:left w:val="none" w:sz="0" w:space="0" w:color="auto"/>
            <w:bottom w:val="none" w:sz="0" w:space="0" w:color="auto"/>
            <w:right w:val="none" w:sz="0" w:space="0" w:color="auto"/>
          </w:divBdr>
        </w:div>
        <w:div w:id="80302800">
          <w:marLeft w:val="994"/>
          <w:marRight w:val="0"/>
          <w:marTop w:val="120"/>
          <w:marBottom w:val="0"/>
          <w:divBdr>
            <w:top w:val="none" w:sz="0" w:space="0" w:color="auto"/>
            <w:left w:val="none" w:sz="0" w:space="0" w:color="auto"/>
            <w:bottom w:val="none" w:sz="0" w:space="0" w:color="auto"/>
            <w:right w:val="none" w:sz="0" w:space="0" w:color="auto"/>
          </w:divBdr>
        </w:div>
        <w:div w:id="760226818">
          <w:marLeft w:val="994"/>
          <w:marRight w:val="0"/>
          <w:marTop w:val="120"/>
          <w:marBottom w:val="0"/>
          <w:divBdr>
            <w:top w:val="none" w:sz="0" w:space="0" w:color="auto"/>
            <w:left w:val="none" w:sz="0" w:space="0" w:color="auto"/>
            <w:bottom w:val="none" w:sz="0" w:space="0" w:color="auto"/>
            <w:right w:val="none" w:sz="0" w:space="0" w:color="auto"/>
          </w:divBdr>
        </w:div>
      </w:divsChild>
    </w:div>
    <w:div w:id="2058164137">
      <w:bodyDiv w:val="1"/>
      <w:marLeft w:val="0"/>
      <w:marRight w:val="0"/>
      <w:marTop w:val="0"/>
      <w:marBottom w:val="0"/>
      <w:divBdr>
        <w:top w:val="none" w:sz="0" w:space="0" w:color="auto"/>
        <w:left w:val="none" w:sz="0" w:space="0" w:color="auto"/>
        <w:bottom w:val="none" w:sz="0" w:space="0" w:color="auto"/>
        <w:right w:val="none" w:sz="0" w:space="0" w:color="auto"/>
      </w:divBdr>
      <w:divsChild>
        <w:div w:id="1073628552">
          <w:marLeft w:val="0"/>
          <w:marRight w:val="0"/>
          <w:marTop w:val="0"/>
          <w:marBottom w:val="120"/>
          <w:divBdr>
            <w:top w:val="none" w:sz="0" w:space="0" w:color="auto"/>
            <w:left w:val="none" w:sz="0" w:space="0" w:color="auto"/>
            <w:bottom w:val="none" w:sz="0" w:space="0" w:color="auto"/>
            <w:right w:val="none" w:sz="0" w:space="0" w:color="auto"/>
          </w:divBdr>
        </w:div>
        <w:div w:id="1220745424">
          <w:marLeft w:val="0"/>
          <w:marRight w:val="0"/>
          <w:marTop w:val="0"/>
          <w:marBottom w:val="120"/>
          <w:divBdr>
            <w:top w:val="none" w:sz="0" w:space="0" w:color="auto"/>
            <w:left w:val="none" w:sz="0" w:space="0" w:color="auto"/>
            <w:bottom w:val="none" w:sz="0" w:space="0" w:color="auto"/>
            <w:right w:val="none" w:sz="0" w:space="0" w:color="auto"/>
          </w:divBdr>
        </w:div>
        <w:div w:id="1315839141">
          <w:marLeft w:val="0"/>
          <w:marRight w:val="0"/>
          <w:marTop w:val="0"/>
          <w:marBottom w:val="120"/>
          <w:divBdr>
            <w:top w:val="none" w:sz="0" w:space="0" w:color="auto"/>
            <w:left w:val="none" w:sz="0" w:space="0" w:color="auto"/>
            <w:bottom w:val="none" w:sz="0" w:space="0" w:color="auto"/>
            <w:right w:val="none" w:sz="0" w:space="0" w:color="auto"/>
          </w:divBdr>
        </w:div>
      </w:divsChild>
    </w:div>
    <w:div w:id="2075732140">
      <w:bodyDiv w:val="1"/>
      <w:marLeft w:val="0"/>
      <w:marRight w:val="0"/>
      <w:marTop w:val="0"/>
      <w:marBottom w:val="0"/>
      <w:divBdr>
        <w:top w:val="none" w:sz="0" w:space="0" w:color="auto"/>
        <w:left w:val="none" w:sz="0" w:space="0" w:color="auto"/>
        <w:bottom w:val="none" w:sz="0" w:space="0" w:color="auto"/>
        <w:right w:val="none" w:sz="0" w:space="0" w:color="auto"/>
      </w:divBdr>
      <w:divsChild>
        <w:div w:id="603197310">
          <w:marLeft w:val="547"/>
          <w:marRight w:val="0"/>
          <w:marTop w:val="0"/>
          <w:marBottom w:val="0"/>
          <w:divBdr>
            <w:top w:val="none" w:sz="0" w:space="0" w:color="auto"/>
            <w:left w:val="none" w:sz="0" w:space="0" w:color="auto"/>
            <w:bottom w:val="none" w:sz="0" w:space="0" w:color="auto"/>
            <w:right w:val="none" w:sz="0" w:space="0" w:color="auto"/>
          </w:divBdr>
        </w:div>
        <w:div w:id="1199125567">
          <w:marLeft w:val="547"/>
          <w:marRight w:val="0"/>
          <w:marTop w:val="0"/>
          <w:marBottom w:val="0"/>
          <w:divBdr>
            <w:top w:val="none" w:sz="0" w:space="0" w:color="auto"/>
            <w:left w:val="none" w:sz="0" w:space="0" w:color="auto"/>
            <w:bottom w:val="none" w:sz="0" w:space="0" w:color="auto"/>
            <w:right w:val="none" w:sz="0" w:space="0" w:color="auto"/>
          </w:divBdr>
        </w:div>
        <w:div w:id="336427845">
          <w:marLeft w:val="547"/>
          <w:marRight w:val="0"/>
          <w:marTop w:val="0"/>
          <w:marBottom w:val="0"/>
          <w:divBdr>
            <w:top w:val="none" w:sz="0" w:space="0" w:color="auto"/>
            <w:left w:val="none" w:sz="0" w:space="0" w:color="auto"/>
            <w:bottom w:val="none" w:sz="0" w:space="0" w:color="auto"/>
            <w:right w:val="none" w:sz="0" w:space="0" w:color="auto"/>
          </w:divBdr>
        </w:div>
        <w:div w:id="359673775">
          <w:marLeft w:val="547"/>
          <w:marRight w:val="0"/>
          <w:marTop w:val="0"/>
          <w:marBottom w:val="0"/>
          <w:divBdr>
            <w:top w:val="none" w:sz="0" w:space="0" w:color="auto"/>
            <w:left w:val="none" w:sz="0" w:space="0" w:color="auto"/>
            <w:bottom w:val="none" w:sz="0" w:space="0" w:color="auto"/>
            <w:right w:val="none" w:sz="0" w:space="0" w:color="auto"/>
          </w:divBdr>
        </w:div>
        <w:div w:id="588000621">
          <w:marLeft w:val="547"/>
          <w:marRight w:val="0"/>
          <w:marTop w:val="0"/>
          <w:marBottom w:val="0"/>
          <w:divBdr>
            <w:top w:val="none" w:sz="0" w:space="0" w:color="auto"/>
            <w:left w:val="none" w:sz="0" w:space="0" w:color="auto"/>
            <w:bottom w:val="none" w:sz="0" w:space="0" w:color="auto"/>
            <w:right w:val="none" w:sz="0" w:space="0" w:color="auto"/>
          </w:divBdr>
        </w:div>
        <w:div w:id="492338088">
          <w:marLeft w:val="547"/>
          <w:marRight w:val="0"/>
          <w:marTop w:val="0"/>
          <w:marBottom w:val="0"/>
          <w:divBdr>
            <w:top w:val="none" w:sz="0" w:space="0" w:color="auto"/>
            <w:left w:val="none" w:sz="0" w:space="0" w:color="auto"/>
            <w:bottom w:val="none" w:sz="0" w:space="0" w:color="auto"/>
            <w:right w:val="none" w:sz="0" w:space="0" w:color="auto"/>
          </w:divBdr>
        </w:div>
        <w:div w:id="51465762">
          <w:marLeft w:val="547"/>
          <w:marRight w:val="0"/>
          <w:marTop w:val="0"/>
          <w:marBottom w:val="0"/>
          <w:divBdr>
            <w:top w:val="none" w:sz="0" w:space="0" w:color="auto"/>
            <w:left w:val="none" w:sz="0" w:space="0" w:color="auto"/>
            <w:bottom w:val="none" w:sz="0" w:space="0" w:color="auto"/>
            <w:right w:val="none" w:sz="0" w:space="0" w:color="auto"/>
          </w:divBdr>
        </w:div>
      </w:divsChild>
    </w:div>
    <w:div w:id="2081370059">
      <w:bodyDiv w:val="1"/>
      <w:marLeft w:val="0"/>
      <w:marRight w:val="0"/>
      <w:marTop w:val="0"/>
      <w:marBottom w:val="0"/>
      <w:divBdr>
        <w:top w:val="none" w:sz="0" w:space="0" w:color="auto"/>
        <w:left w:val="none" w:sz="0" w:space="0" w:color="auto"/>
        <w:bottom w:val="none" w:sz="0" w:space="0" w:color="auto"/>
        <w:right w:val="none" w:sz="0" w:space="0" w:color="auto"/>
      </w:divBdr>
    </w:div>
    <w:div w:id="20961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7E03A2-E4D4-411C-9990-FAD0EC8FCC7C}" type="doc">
      <dgm:prSet loTypeId="urn:microsoft.com/office/officeart/2008/layout/AlternatingHexagons" loCatId="list" qsTypeId="urn:microsoft.com/office/officeart/2005/8/quickstyle/simple1" qsCatId="simple" csTypeId="urn:microsoft.com/office/officeart/2005/8/colors/accent1_2" csCatId="accent1" phldr="1"/>
      <dgm:spPr/>
      <dgm:t>
        <a:bodyPr/>
        <a:lstStyle/>
        <a:p>
          <a:endParaRPr lang="en-US"/>
        </a:p>
      </dgm:t>
    </dgm:pt>
    <dgm:pt modelId="{09C60EC2-B100-4CF9-A95D-E9D4D0E11FF0}">
      <dgm:prSet phldrT="[Text]"/>
      <dgm:spPr>
        <a:solidFill>
          <a:srgbClr val="FF0000"/>
        </a:solidFill>
      </dgm:spPr>
      <dgm:t>
        <a:bodyPr/>
        <a:lstStyle/>
        <a:p>
          <a:r>
            <a:rPr lang="en-US" dirty="0"/>
            <a:t>Prevent</a:t>
          </a:r>
        </a:p>
      </dgm:t>
    </dgm:pt>
    <dgm:pt modelId="{A40A0CAF-53CB-4061-A4CD-B7C80C143FC7}" type="parTrans" cxnId="{91E50131-AC0E-4DFF-BCC5-20EDC7FD316B}">
      <dgm:prSet/>
      <dgm:spPr/>
      <dgm:t>
        <a:bodyPr/>
        <a:lstStyle/>
        <a:p>
          <a:endParaRPr lang="en-US"/>
        </a:p>
      </dgm:t>
    </dgm:pt>
    <dgm:pt modelId="{9B9B466C-2A09-4E4A-AF62-5A0FF5EFFD39}" type="sibTrans" cxnId="{91E50131-AC0E-4DFF-BCC5-20EDC7FD316B}">
      <dgm:prSet/>
      <dgm:spPr>
        <a:solidFill>
          <a:srgbClr val="FF0000"/>
        </a:solidFill>
      </dgm:spPr>
      <dgm:t>
        <a:bodyPr/>
        <a:lstStyle/>
        <a:p>
          <a:r>
            <a:rPr lang="en-US" dirty="0"/>
            <a:t>Educate</a:t>
          </a:r>
        </a:p>
      </dgm:t>
    </dgm:pt>
    <dgm:pt modelId="{B62E358E-3894-43C1-97CC-DE4DC4E718A1}">
      <dgm:prSet phldrT="[Text]"/>
      <dgm:spPr>
        <a:solidFill>
          <a:srgbClr val="FF0000"/>
        </a:solidFill>
      </dgm:spPr>
      <dgm:t>
        <a:bodyPr/>
        <a:lstStyle/>
        <a:p>
          <a:r>
            <a:rPr lang="en-US" dirty="0"/>
            <a:t>Social </a:t>
          </a:r>
        </a:p>
        <a:p>
          <a:r>
            <a:rPr lang="en-US" dirty="0"/>
            <a:t>Distance</a:t>
          </a:r>
        </a:p>
      </dgm:t>
    </dgm:pt>
    <dgm:pt modelId="{59E57199-093D-4506-B629-825834E593CA}" type="parTrans" cxnId="{B61D3973-CDCF-4E45-8B94-E07E66E52FAE}">
      <dgm:prSet/>
      <dgm:spPr/>
      <dgm:t>
        <a:bodyPr/>
        <a:lstStyle/>
        <a:p>
          <a:endParaRPr lang="en-US"/>
        </a:p>
      </dgm:t>
    </dgm:pt>
    <dgm:pt modelId="{3ACD266E-973B-464B-8BB4-D2117F48AD47}" type="sibTrans" cxnId="{B61D3973-CDCF-4E45-8B94-E07E66E52FAE}">
      <dgm:prSet/>
      <dgm:spPr>
        <a:solidFill>
          <a:srgbClr val="FF0000"/>
        </a:solidFill>
      </dgm:spPr>
      <dgm:t>
        <a:bodyPr/>
        <a:lstStyle/>
        <a:p>
          <a:r>
            <a:rPr lang="en-US" dirty="0"/>
            <a:t>Protect</a:t>
          </a:r>
        </a:p>
      </dgm:t>
    </dgm:pt>
    <dgm:pt modelId="{FAB84EC5-04A1-47EC-96EC-65BFC3C0EDF6}">
      <dgm:prSet phldrT="[Text]"/>
      <dgm:spPr>
        <a:solidFill>
          <a:srgbClr val="FF0000"/>
        </a:solidFill>
      </dgm:spPr>
      <dgm:t>
        <a:bodyPr/>
        <a:lstStyle/>
        <a:p>
          <a:r>
            <a:rPr lang="en-US" dirty="0"/>
            <a:t>Detect</a:t>
          </a:r>
        </a:p>
      </dgm:t>
    </dgm:pt>
    <dgm:pt modelId="{830F89F6-B6C9-4724-AA66-B3CB6D4D6BA6}" type="parTrans" cxnId="{762A4357-57E3-48B4-9E49-C500E3131392}">
      <dgm:prSet/>
      <dgm:spPr/>
      <dgm:t>
        <a:bodyPr/>
        <a:lstStyle/>
        <a:p>
          <a:endParaRPr lang="en-US"/>
        </a:p>
      </dgm:t>
    </dgm:pt>
    <dgm:pt modelId="{E5969571-F4CF-44DB-BBFE-87D813ACC338}" type="sibTrans" cxnId="{762A4357-57E3-48B4-9E49-C500E3131392}">
      <dgm:prSet custT="1"/>
      <dgm:spPr>
        <a:solidFill>
          <a:srgbClr val="FF0000"/>
        </a:solidFill>
      </dgm:spPr>
      <dgm:t>
        <a:bodyPr/>
        <a:lstStyle/>
        <a:p>
          <a:r>
            <a:rPr lang="en-US" sz="3600" dirty="0"/>
            <a:t>COVID-19</a:t>
          </a:r>
          <a:endParaRPr lang="en-US" sz="3400" dirty="0"/>
        </a:p>
      </dgm:t>
    </dgm:pt>
    <dgm:pt modelId="{471A7C47-C6F1-469E-B20E-0B957D264D69}">
      <dgm:prSet phldrT="[Text]"/>
      <dgm:spPr>
        <a:solidFill>
          <a:srgbClr val="FF0000"/>
        </a:solidFill>
      </dgm:spPr>
      <dgm:t>
        <a:bodyPr/>
        <a:lstStyle/>
        <a:p>
          <a:r>
            <a:rPr lang="en-US" dirty="0"/>
            <a:t>Respond</a:t>
          </a:r>
        </a:p>
      </dgm:t>
    </dgm:pt>
    <dgm:pt modelId="{B9F9B82C-29A4-42CD-B371-491596D3D63E}" type="parTrans" cxnId="{1BEF763E-9BF2-4173-BC61-04C0F923F970}">
      <dgm:prSet/>
      <dgm:spPr/>
      <dgm:t>
        <a:bodyPr/>
        <a:lstStyle/>
        <a:p>
          <a:endParaRPr lang="en-US"/>
        </a:p>
      </dgm:t>
    </dgm:pt>
    <dgm:pt modelId="{36D69911-64D8-4175-AFF2-0319DD579047}" type="sibTrans" cxnId="{1BEF763E-9BF2-4173-BC61-04C0F923F970}">
      <dgm:prSet/>
      <dgm:spPr>
        <a:noFill/>
        <a:ln>
          <a:noFill/>
        </a:ln>
      </dgm:spPr>
      <dgm:t>
        <a:bodyPr/>
        <a:lstStyle/>
        <a:p>
          <a:endParaRPr lang="en-US"/>
        </a:p>
      </dgm:t>
    </dgm:pt>
    <dgm:pt modelId="{C26E5D74-6DFC-4459-A4D7-E63DFE2A81DA}" type="pres">
      <dgm:prSet presAssocID="{6A7E03A2-E4D4-411C-9990-FAD0EC8FCC7C}" presName="Name0" presStyleCnt="0">
        <dgm:presLayoutVars>
          <dgm:chMax/>
          <dgm:chPref/>
          <dgm:dir/>
          <dgm:animLvl val="lvl"/>
        </dgm:presLayoutVars>
      </dgm:prSet>
      <dgm:spPr/>
    </dgm:pt>
    <dgm:pt modelId="{C32B0C47-EED1-49C7-923A-D8536D8BCBDC}" type="pres">
      <dgm:prSet presAssocID="{09C60EC2-B100-4CF9-A95D-E9D4D0E11FF0}" presName="composite" presStyleCnt="0"/>
      <dgm:spPr/>
    </dgm:pt>
    <dgm:pt modelId="{E0814DF6-BAC9-4FCC-9805-10A0645E0906}" type="pres">
      <dgm:prSet presAssocID="{09C60EC2-B100-4CF9-A95D-E9D4D0E11FF0}" presName="Parent1" presStyleLbl="node1" presStyleIdx="0" presStyleCnt="8" custLinFactX="19854" custLinFactNeighborX="100000" custLinFactNeighborY="96744">
        <dgm:presLayoutVars>
          <dgm:chMax val="1"/>
          <dgm:chPref val="1"/>
          <dgm:bulletEnabled val="1"/>
        </dgm:presLayoutVars>
      </dgm:prSet>
      <dgm:spPr/>
    </dgm:pt>
    <dgm:pt modelId="{0FF2E95F-F9DC-42D5-BD7B-B9BA542DE70A}" type="pres">
      <dgm:prSet presAssocID="{09C60EC2-B100-4CF9-A95D-E9D4D0E11FF0}" presName="Childtext1" presStyleLbl="revTx" presStyleIdx="0" presStyleCnt="4">
        <dgm:presLayoutVars>
          <dgm:chMax val="0"/>
          <dgm:chPref val="0"/>
          <dgm:bulletEnabled val="1"/>
        </dgm:presLayoutVars>
      </dgm:prSet>
      <dgm:spPr/>
    </dgm:pt>
    <dgm:pt modelId="{90D27188-3D6E-4004-83D7-845C49480B19}" type="pres">
      <dgm:prSet presAssocID="{09C60EC2-B100-4CF9-A95D-E9D4D0E11FF0}" presName="BalanceSpacing" presStyleCnt="0"/>
      <dgm:spPr/>
    </dgm:pt>
    <dgm:pt modelId="{5719B11D-AFE6-4D65-AAD6-F612EFE6532C}" type="pres">
      <dgm:prSet presAssocID="{09C60EC2-B100-4CF9-A95D-E9D4D0E11FF0}" presName="BalanceSpacing1" presStyleCnt="0"/>
      <dgm:spPr/>
    </dgm:pt>
    <dgm:pt modelId="{2994474F-ADFA-434C-98CE-ED8066B4185F}" type="pres">
      <dgm:prSet presAssocID="{9B9B466C-2A09-4E4A-AF62-5A0FF5EFFD39}" presName="Accent1Text" presStyleLbl="node1" presStyleIdx="1" presStyleCnt="8" custLinFactNeighborX="82455" custLinFactNeighborY="33269"/>
      <dgm:spPr/>
    </dgm:pt>
    <dgm:pt modelId="{BFCFC49E-B7CF-4A96-B562-36347E016DB0}" type="pres">
      <dgm:prSet presAssocID="{9B9B466C-2A09-4E4A-AF62-5A0FF5EFFD39}" presName="spaceBetweenRectangles" presStyleCnt="0"/>
      <dgm:spPr/>
    </dgm:pt>
    <dgm:pt modelId="{39621CD8-558D-409A-AE1B-C18352B896EA}" type="pres">
      <dgm:prSet presAssocID="{B62E358E-3894-43C1-97CC-DE4DC4E718A1}" presName="composite" presStyleCnt="0"/>
      <dgm:spPr/>
    </dgm:pt>
    <dgm:pt modelId="{9A5582FC-942A-4DFA-ADA3-6D007DC229E0}" type="pres">
      <dgm:prSet presAssocID="{B62E358E-3894-43C1-97CC-DE4DC4E718A1}" presName="Parent1" presStyleLbl="node1" presStyleIdx="2" presStyleCnt="8" custLinFactY="100000" custLinFactNeighborX="28077" custLinFactNeighborY="124806">
        <dgm:presLayoutVars>
          <dgm:chMax val="1"/>
          <dgm:chPref val="1"/>
          <dgm:bulletEnabled val="1"/>
        </dgm:presLayoutVars>
      </dgm:prSet>
      <dgm:spPr/>
    </dgm:pt>
    <dgm:pt modelId="{3FADCFBD-6F73-4A3C-B646-C373E9834566}" type="pres">
      <dgm:prSet presAssocID="{B62E358E-3894-43C1-97CC-DE4DC4E718A1}" presName="Childtext1" presStyleLbl="revTx" presStyleIdx="1" presStyleCnt="4">
        <dgm:presLayoutVars>
          <dgm:chMax val="0"/>
          <dgm:chPref val="0"/>
          <dgm:bulletEnabled val="1"/>
        </dgm:presLayoutVars>
      </dgm:prSet>
      <dgm:spPr/>
    </dgm:pt>
    <dgm:pt modelId="{6A075F28-0BCD-42BC-9DB5-75FE3F6BC65B}" type="pres">
      <dgm:prSet presAssocID="{B62E358E-3894-43C1-97CC-DE4DC4E718A1}" presName="BalanceSpacing" presStyleCnt="0"/>
      <dgm:spPr/>
    </dgm:pt>
    <dgm:pt modelId="{41962B56-97D0-4341-8FBD-4FCCB4668B78}" type="pres">
      <dgm:prSet presAssocID="{B62E358E-3894-43C1-97CC-DE4DC4E718A1}" presName="BalanceSpacing1" presStyleCnt="0"/>
      <dgm:spPr/>
    </dgm:pt>
    <dgm:pt modelId="{8C919712-858A-4CD2-B2BA-DB4EA070B808}" type="pres">
      <dgm:prSet presAssocID="{3ACD266E-973B-464B-8BB4-D2117F48AD47}" presName="Accent1Text" presStyleLbl="node1" presStyleIdx="3" presStyleCnt="8" custLinFactY="61187" custLinFactNeighborX="65891" custLinFactNeighborY="100000"/>
      <dgm:spPr/>
    </dgm:pt>
    <dgm:pt modelId="{FA5068EE-1473-4BB8-9F13-D28BE8388BBB}" type="pres">
      <dgm:prSet presAssocID="{3ACD266E-973B-464B-8BB4-D2117F48AD47}" presName="spaceBetweenRectangles" presStyleCnt="0"/>
      <dgm:spPr/>
    </dgm:pt>
    <dgm:pt modelId="{B85D017C-7497-4065-9714-97C33694668A}" type="pres">
      <dgm:prSet presAssocID="{FAB84EC5-04A1-47EC-96EC-65BFC3C0EDF6}" presName="composite" presStyleCnt="0"/>
      <dgm:spPr/>
    </dgm:pt>
    <dgm:pt modelId="{3F881DF7-67B9-495E-887A-E64BDA5C3AAC}" type="pres">
      <dgm:prSet presAssocID="{FAB84EC5-04A1-47EC-96EC-65BFC3C0EDF6}" presName="Parent1" presStyleLbl="node1" presStyleIdx="4" presStyleCnt="8" custLinFactX="-70351" custLinFactY="-12075" custLinFactNeighborX="-100000" custLinFactNeighborY="-100000">
        <dgm:presLayoutVars>
          <dgm:chMax val="1"/>
          <dgm:chPref val="1"/>
          <dgm:bulletEnabled val="1"/>
        </dgm:presLayoutVars>
      </dgm:prSet>
      <dgm:spPr/>
    </dgm:pt>
    <dgm:pt modelId="{759D360A-9C66-445D-8EEE-45197DEE3168}" type="pres">
      <dgm:prSet presAssocID="{FAB84EC5-04A1-47EC-96EC-65BFC3C0EDF6}" presName="Childtext1" presStyleLbl="revTx" presStyleIdx="2" presStyleCnt="4">
        <dgm:presLayoutVars>
          <dgm:chMax val="0"/>
          <dgm:chPref val="0"/>
          <dgm:bulletEnabled val="1"/>
        </dgm:presLayoutVars>
      </dgm:prSet>
      <dgm:spPr/>
    </dgm:pt>
    <dgm:pt modelId="{819F4441-09FC-462C-8AFF-F4963F966616}" type="pres">
      <dgm:prSet presAssocID="{FAB84EC5-04A1-47EC-96EC-65BFC3C0EDF6}" presName="BalanceSpacing" presStyleCnt="0"/>
      <dgm:spPr/>
    </dgm:pt>
    <dgm:pt modelId="{E058C8B9-F94A-4E7F-914B-849C6A9164AF}" type="pres">
      <dgm:prSet presAssocID="{FAB84EC5-04A1-47EC-96EC-65BFC3C0EDF6}" presName="BalanceSpacing1" presStyleCnt="0"/>
      <dgm:spPr/>
    </dgm:pt>
    <dgm:pt modelId="{A7BA621A-0010-4F3C-B9C2-284A5AA2E0DB}" type="pres">
      <dgm:prSet presAssocID="{E5969571-F4CF-44DB-BBFE-87D813ACC338}" presName="Accent1Text" presStyleLbl="node1" presStyleIdx="5" presStyleCnt="8" custScaleX="190478" custScaleY="177469" custLinFactNeighborX="82598" custLinFactNeighborY="-37106"/>
      <dgm:spPr/>
    </dgm:pt>
    <dgm:pt modelId="{BA3A9673-BDDE-45CE-8A3A-48319126E010}" type="pres">
      <dgm:prSet presAssocID="{E5969571-F4CF-44DB-BBFE-87D813ACC338}" presName="spaceBetweenRectangles" presStyleCnt="0"/>
      <dgm:spPr/>
    </dgm:pt>
    <dgm:pt modelId="{D6BEB568-62FA-48F5-88C3-6C37EDA3AFD7}" type="pres">
      <dgm:prSet presAssocID="{471A7C47-C6F1-469E-B20E-0B957D264D69}" presName="composite" presStyleCnt="0"/>
      <dgm:spPr/>
    </dgm:pt>
    <dgm:pt modelId="{A648F5FA-986A-41C9-B1B4-384EA52A29C5}" type="pres">
      <dgm:prSet presAssocID="{471A7C47-C6F1-469E-B20E-0B957D264D69}" presName="Parent1" presStyleLbl="node1" presStyleIdx="6" presStyleCnt="8" custLinFactX="-16068" custLinFactNeighborX="-100000" custLinFactNeighborY="-85380">
        <dgm:presLayoutVars>
          <dgm:chMax val="1"/>
          <dgm:chPref val="1"/>
          <dgm:bulletEnabled val="1"/>
        </dgm:presLayoutVars>
      </dgm:prSet>
      <dgm:spPr/>
    </dgm:pt>
    <dgm:pt modelId="{FD1AF124-186D-4DCC-B04B-5FD60E9DDE4C}" type="pres">
      <dgm:prSet presAssocID="{471A7C47-C6F1-469E-B20E-0B957D264D69}" presName="Childtext1" presStyleLbl="revTx" presStyleIdx="3" presStyleCnt="4">
        <dgm:presLayoutVars>
          <dgm:chMax val="0"/>
          <dgm:chPref val="0"/>
          <dgm:bulletEnabled val="1"/>
        </dgm:presLayoutVars>
      </dgm:prSet>
      <dgm:spPr/>
    </dgm:pt>
    <dgm:pt modelId="{AF1108E9-CA73-4399-8EC1-0399BDC0420D}" type="pres">
      <dgm:prSet presAssocID="{471A7C47-C6F1-469E-B20E-0B957D264D69}" presName="BalanceSpacing" presStyleCnt="0"/>
      <dgm:spPr/>
    </dgm:pt>
    <dgm:pt modelId="{3F750263-2563-457D-B12E-2A3F66E71548}" type="pres">
      <dgm:prSet presAssocID="{471A7C47-C6F1-469E-B20E-0B957D264D69}" presName="BalanceSpacing1" presStyleCnt="0"/>
      <dgm:spPr/>
    </dgm:pt>
    <dgm:pt modelId="{51845B40-E1A1-4B9B-AD9B-583032E4F566}" type="pres">
      <dgm:prSet presAssocID="{36D69911-64D8-4175-AFF2-0319DD579047}" presName="Accent1Text" presStyleLbl="node1" presStyleIdx="7" presStyleCnt="8" custAng="16048381" custLinFactNeighborX="-82893" custLinFactNeighborY="18853"/>
      <dgm:spPr/>
    </dgm:pt>
  </dgm:ptLst>
  <dgm:cxnLst>
    <dgm:cxn modelId="{29F7AD0E-CB1C-429D-93F7-A44369D7953E}" type="presOf" srcId="{6A7E03A2-E4D4-411C-9990-FAD0EC8FCC7C}" destId="{C26E5D74-6DFC-4459-A4D7-E63DFE2A81DA}" srcOrd="0" destOrd="0" presId="urn:microsoft.com/office/officeart/2008/layout/AlternatingHexagons"/>
    <dgm:cxn modelId="{7C47AE2F-1F36-4BFB-8445-AB4B7765B8EF}" type="presOf" srcId="{FAB84EC5-04A1-47EC-96EC-65BFC3C0EDF6}" destId="{3F881DF7-67B9-495E-887A-E64BDA5C3AAC}" srcOrd="0" destOrd="0" presId="urn:microsoft.com/office/officeart/2008/layout/AlternatingHexagons"/>
    <dgm:cxn modelId="{7163EC2F-4D0D-4EAF-9907-A6C7D502CAD2}" type="presOf" srcId="{36D69911-64D8-4175-AFF2-0319DD579047}" destId="{51845B40-E1A1-4B9B-AD9B-583032E4F566}" srcOrd="0" destOrd="0" presId="urn:microsoft.com/office/officeart/2008/layout/AlternatingHexagons"/>
    <dgm:cxn modelId="{91E50131-AC0E-4DFF-BCC5-20EDC7FD316B}" srcId="{6A7E03A2-E4D4-411C-9990-FAD0EC8FCC7C}" destId="{09C60EC2-B100-4CF9-A95D-E9D4D0E11FF0}" srcOrd="0" destOrd="0" parTransId="{A40A0CAF-53CB-4061-A4CD-B7C80C143FC7}" sibTransId="{9B9B466C-2A09-4E4A-AF62-5A0FF5EFFD39}"/>
    <dgm:cxn modelId="{1BEF763E-9BF2-4173-BC61-04C0F923F970}" srcId="{6A7E03A2-E4D4-411C-9990-FAD0EC8FCC7C}" destId="{471A7C47-C6F1-469E-B20E-0B957D264D69}" srcOrd="3" destOrd="0" parTransId="{B9F9B82C-29A4-42CD-B371-491596D3D63E}" sibTransId="{36D69911-64D8-4175-AFF2-0319DD579047}"/>
    <dgm:cxn modelId="{B61D3973-CDCF-4E45-8B94-E07E66E52FAE}" srcId="{6A7E03A2-E4D4-411C-9990-FAD0EC8FCC7C}" destId="{B62E358E-3894-43C1-97CC-DE4DC4E718A1}" srcOrd="1" destOrd="0" parTransId="{59E57199-093D-4506-B629-825834E593CA}" sibTransId="{3ACD266E-973B-464B-8BB4-D2117F48AD47}"/>
    <dgm:cxn modelId="{762A4357-57E3-48B4-9E49-C500E3131392}" srcId="{6A7E03A2-E4D4-411C-9990-FAD0EC8FCC7C}" destId="{FAB84EC5-04A1-47EC-96EC-65BFC3C0EDF6}" srcOrd="2" destOrd="0" parTransId="{830F89F6-B6C9-4724-AA66-B3CB6D4D6BA6}" sibTransId="{E5969571-F4CF-44DB-BBFE-87D813ACC338}"/>
    <dgm:cxn modelId="{1BF6E2AE-80CB-428C-99E7-9B32D7C3ED2C}" type="presOf" srcId="{E5969571-F4CF-44DB-BBFE-87D813ACC338}" destId="{A7BA621A-0010-4F3C-B9C2-284A5AA2E0DB}" srcOrd="0" destOrd="0" presId="urn:microsoft.com/office/officeart/2008/layout/AlternatingHexagons"/>
    <dgm:cxn modelId="{18F2B6B4-91F8-4AA4-8899-BB1E4A50997D}" type="presOf" srcId="{9B9B466C-2A09-4E4A-AF62-5A0FF5EFFD39}" destId="{2994474F-ADFA-434C-98CE-ED8066B4185F}" srcOrd="0" destOrd="0" presId="urn:microsoft.com/office/officeart/2008/layout/AlternatingHexagons"/>
    <dgm:cxn modelId="{E57E37C4-B3B1-4F36-86EF-B164B38E457C}" type="presOf" srcId="{09C60EC2-B100-4CF9-A95D-E9D4D0E11FF0}" destId="{E0814DF6-BAC9-4FCC-9805-10A0645E0906}" srcOrd="0" destOrd="0" presId="urn:microsoft.com/office/officeart/2008/layout/AlternatingHexagons"/>
    <dgm:cxn modelId="{3FBB9CC4-4B85-49D6-B4F8-43343CBA0243}" type="presOf" srcId="{B62E358E-3894-43C1-97CC-DE4DC4E718A1}" destId="{9A5582FC-942A-4DFA-ADA3-6D007DC229E0}" srcOrd="0" destOrd="0" presId="urn:microsoft.com/office/officeart/2008/layout/AlternatingHexagons"/>
    <dgm:cxn modelId="{23F35CFA-9A53-47E6-A0A6-89448DEE74BF}" type="presOf" srcId="{471A7C47-C6F1-469E-B20E-0B957D264D69}" destId="{A648F5FA-986A-41C9-B1B4-384EA52A29C5}" srcOrd="0" destOrd="0" presId="urn:microsoft.com/office/officeart/2008/layout/AlternatingHexagons"/>
    <dgm:cxn modelId="{A9C4E0FC-FD06-41B9-9F7B-EFED6B97B6AA}" type="presOf" srcId="{3ACD266E-973B-464B-8BB4-D2117F48AD47}" destId="{8C919712-858A-4CD2-B2BA-DB4EA070B808}" srcOrd="0" destOrd="0" presId="urn:microsoft.com/office/officeart/2008/layout/AlternatingHexagons"/>
    <dgm:cxn modelId="{723CA04D-72E9-4ECE-BD6B-077069F01FBC}" type="presParOf" srcId="{C26E5D74-6DFC-4459-A4D7-E63DFE2A81DA}" destId="{C32B0C47-EED1-49C7-923A-D8536D8BCBDC}" srcOrd="0" destOrd="0" presId="urn:microsoft.com/office/officeart/2008/layout/AlternatingHexagons"/>
    <dgm:cxn modelId="{34ACF2D7-D9BC-456C-BCDC-7F86DB333DAA}" type="presParOf" srcId="{C32B0C47-EED1-49C7-923A-D8536D8BCBDC}" destId="{E0814DF6-BAC9-4FCC-9805-10A0645E0906}" srcOrd="0" destOrd="0" presId="urn:microsoft.com/office/officeart/2008/layout/AlternatingHexagons"/>
    <dgm:cxn modelId="{5F31FB19-7317-43C0-B786-1E21E8D36874}" type="presParOf" srcId="{C32B0C47-EED1-49C7-923A-D8536D8BCBDC}" destId="{0FF2E95F-F9DC-42D5-BD7B-B9BA542DE70A}" srcOrd="1" destOrd="0" presId="urn:microsoft.com/office/officeart/2008/layout/AlternatingHexagons"/>
    <dgm:cxn modelId="{FC19BEC4-097B-445D-9C00-744D0050961A}" type="presParOf" srcId="{C32B0C47-EED1-49C7-923A-D8536D8BCBDC}" destId="{90D27188-3D6E-4004-83D7-845C49480B19}" srcOrd="2" destOrd="0" presId="urn:microsoft.com/office/officeart/2008/layout/AlternatingHexagons"/>
    <dgm:cxn modelId="{78684347-3334-4FF0-97D1-A0008F6AC0B6}" type="presParOf" srcId="{C32B0C47-EED1-49C7-923A-D8536D8BCBDC}" destId="{5719B11D-AFE6-4D65-AAD6-F612EFE6532C}" srcOrd="3" destOrd="0" presId="urn:microsoft.com/office/officeart/2008/layout/AlternatingHexagons"/>
    <dgm:cxn modelId="{6617D80E-94CD-43A5-B7C4-B65F013D7C9D}" type="presParOf" srcId="{C32B0C47-EED1-49C7-923A-D8536D8BCBDC}" destId="{2994474F-ADFA-434C-98CE-ED8066B4185F}" srcOrd="4" destOrd="0" presId="urn:microsoft.com/office/officeart/2008/layout/AlternatingHexagons"/>
    <dgm:cxn modelId="{F4A4FFB2-1AD0-42EE-8A77-131AA0BD117A}" type="presParOf" srcId="{C26E5D74-6DFC-4459-A4D7-E63DFE2A81DA}" destId="{BFCFC49E-B7CF-4A96-B562-36347E016DB0}" srcOrd="1" destOrd="0" presId="urn:microsoft.com/office/officeart/2008/layout/AlternatingHexagons"/>
    <dgm:cxn modelId="{8C65EB59-3723-4535-8649-1A3042983D0F}" type="presParOf" srcId="{C26E5D74-6DFC-4459-A4D7-E63DFE2A81DA}" destId="{39621CD8-558D-409A-AE1B-C18352B896EA}" srcOrd="2" destOrd="0" presId="urn:microsoft.com/office/officeart/2008/layout/AlternatingHexagons"/>
    <dgm:cxn modelId="{61B0D864-649C-4B10-AD77-8C6BB6A9471C}" type="presParOf" srcId="{39621CD8-558D-409A-AE1B-C18352B896EA}" destId="{9A5582FC-942A-4DFA-ADA3-6D007DC229E0}" srcOrd="0" destOrd="0" presId="urn:microsoft.com/office/officeart/2008/layout/AlternatingHexagons"/>
    <dgm:cxn modelId="{7EDD634D-1619-4481-A982-AE405F1DAB0B}" type="presParOf" srcId="{39621CD8-558D-409A-AE1B-C18352B896EA}" destId="{3FADCFBD-6F73-4A3C-B646-C373E9834566}" srcOrd="1" destOrd="0" presId="urn:microsoft.com/office/officeart/2008/layout/AlternatingHexagons"/>
    <dgm:cxn modelId="{8DD49EC9-E738-46E1-A057-6DC10450698B}" type="presParOf" srcId="{39621CD8-558D-409A-AE1B-C18352B896EA}" destId="{6A075F28-0BCD-42BC-9DB5-75FE3F6BC65B}" srcOrd="2" destOrd="0" presId="urn:microsoft.com/office/officeart/2008/layout/AlternatingHexagons"/>
    <dgm:cxn modelId="{E88308CB-4F38-4DE9-A3BA-269172616C2A}" type="presParOf" srcId="{39621CD8-558D-409A-AE1B-C18352B896EA}" destId="{41962B56-97D0-4341-8FBD-4FCCB4668B78}" srcOrd="3" destOrd="0" presId="urn:microsoft.com/office/officeart/2008/layout/AlternatingHexagons"/>
    <dgm:cxn modelId="{957FED3D-36BE-4566-ABF8-231FC13A68AA}" type="presParOf" srcId="{39621CD8-558D-409A-AE1B-C18352B896EA}" destId="{8C919712-858A-4CD2-B2BA-DB4EA070B808}" srcOrd="4" destOrd="0" presId="urn:microsoft.com/office/officeart/2008/layout/AlternatingHexagons"/>
    <dgm:cxn modelId="{E48E1F30-9B30-43AD-BB75-C3F27C451B11}" type="presParOf" srcId="{C26E5D74-6DFC-4459-A4D7-E63DFE2A81DA}" destId="{FA5068EE-1473-4BB8-9F13-D28BE8388BBB}" srcOrd="3" destOrd="0" presId="urn:microsoft.com/office/officeart/2008/layout/AlternatingHexagons"/>
    <dgm:cxn modelId="{F2635FF9-965E-4255-A6AA-AC182364BD64}" type="presParOf" srcId="{C26E5D74-6DFC-4459-A4D7-E63DFE2A81DA}" destId="{B85D017C-7497-4065-9714-97C33694668A}" srcOrd="4" destOrd="0" presId="urn:microsoft.com/office/officeart/2008/layout/AlternatingHexagons"/>
    <dgm:cxn modelId="{B1368375-5B2C-4C7C-99C1-F87EDE2BC62C}" type="presParOf" srcId="{B85D017C-7497-4065-9714-97C33694668A}" destId="{3F881DF7-67B9-495E-887A-E64BDA5C3AAC}" srcOrd="0" destOrd="0" presId="urn:microsoft.com/office/officeart/2008/layout/AlternatingHexagons"/>
    <dgm:cxn modelId="{E2165D72-F3E9-4C85-B349-F9DE8F3C5D37}" type="presParOf" srcId="{B85D017C-7497-4065-9714-97C33694668A}" destId="{759D360A-9C66-445D-8EEE-45197DEE3168}" srcOrd="1" destOrd="0" presId="urn:microsoft.com/office/officeart/2008/layout/AlternatingHexagons"/>
    <dgm:cxn modelId="{6486B912-E508-4905-95F9-7C8445DFF09A}" type="presParOf" srcId="{B85D017C-7497-4065-9714-97C33694668A}" destId="{819F4441-09FC-462C-8AFF-F4963F966616}" srcOrd="2" destOrd="0" presId="urn:microsoft.com/office/officeart/2008/layout/AlternatingHexagons"/>
    <dgm:cxn modelId="{00421AB8-11C2-4BF5-8244-3E0054574497}" type="presParOf" srcId="{B85D017C-7497-4065-9714-97C33694668A}" destId="{E058C8B9-F94A-4E7F-914B-849C6A9164AF}" srcOrd="3" destOrd="0" presId="urn:microsoft.com/office/officeart/2008/layout/AlternatingHexagons"/>
    <dgm:cxn modelId="{9E69573F-232C-48DD-943B-6AD5900849E9}" type="presParOf" srcId="{B85D017C-7497-4065-9714-97C33694668A}" destId="{A7BA621A-0010-4F3C-B9C2-284A5AA2E0DB}" srcOrd="4" destOrd="0" presId="urn:microsoft.com/office/officeart/2008/layout/AlternatingHexagons"/>
    <dgm:cxn modelId="{F1DAA3BE-1428-4E7B-86FF-0020882DFF1F}" type="presParOf" srcId="{C26E5D74-6DFC-4459-A4D7-E63DFE2A81DA}" destId="{BA3A9673-BDDE-45CE-8A3A-48319126E010}" srcOrd="5" destOrd="0" presId="urn:microsoft.com/office/officeart/2008/layout/AlternatingHexagons"/>
    <dgm:cxn modelId="{61523B1C-F66F-4280-9516-6340401C9375}" type="presParOf" srcId="{C26E5D74-6DFC-4459-A4D7-E63DFE2A81DA}" destId="{D6BEB568-62FA-48F5-88C3-6C37EDA3AFD7}" srcOrd="6" destOrd="0" presId="urn:microsoft.com/office/officeart/2008/layout/AlternatingHexagons"/>
    <dgm:cxn modelId="{0069490A-AF0C-442E-9898-35D9F1DBAC1E}" type="presParOf" srcId="{D6BEB568-62FA-48F5-88C3-6C37EDA3AFD7}" destId="{A648F5FA-986A-41C9-B1B4-384EA52A29C5}" srcOrd="0" destOrd="0" presId="urn:microsoft.com/office/officeart/2008/layout/AlternatingHexagons"/>
    <dgm:cxn modelId="{1E87BB6E-2852-4E4B-A390-741FCCFC6701}" type="presParOf" srcId="{D6BEB568-62FA-48F5-88C3-6C37EDA3AFD7}" destId="{FD1AF124-186D-4DCC-B04B-5FD60E9DDE4C}" srcOrd="1" destOrd="0" presId="urn:microsoft.com/office/officeart/2008/layout/AlternatingHexagons"/>
    <dgm:cxn modelId="{37DD8058-369D-4A26-82CE-3475F1BF3AEF}" type="presParOf" srcId="{D6BEB568-62FA-48F5-88C3-6C37EDA3AFD7}" destId="{AF1108E9-CA73-4399-8EC1-0399BDC0420D}" srcOrd="2" destOrd="0" presId="urn:microsoft.com/office/officeart/2008/layout/AlternatingHexagons"/>
    <dgm:cxn modelId="{E0F2CB9C-B0B6-4A5F-B990-279DD7F036AF}" type="presParOf" srcId="{D6BEB568-62FA-48F5-88C3-6C37EDA3AFD7}" destId="{3F750263-2563-457D-B12E-2A3F66E71548}" srcOrd="3" destOrd="0" presId="urn:microsoft.com/office/officeart/2008/layout/AlternatingHexagons"/>
    <dgm:cxn modelId="{4560A87C-D5B0-4FAB-B05D-598680475F3E}" type="presParOf" srcId="{D6BEB568-62FA-48F5-88C3-6C37EDA3AFD7}" destId="{51845B40-E1A1-4B9B-AD9B-583032E4F566}" srcOrd="4" destOrd="0" presId="urn:microsoft.com/office/officeart/2008/layout/AlternatingHexagons"/>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0814DF6-BAC9-4FCC-9805-10A0645E0906}">
      <dsp:nvSpPr>
        <dsp:cNvPr id="0" name=""/>
        <dsp:cNvSpPr/>
      </dsp:nvSpPr>
      <dsp:spPr>
        <a:xfrm rot="5400000">
          <a:off x="4234125" y="1947793"/>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Prevent</a:t>
          </a:r>
        </a:p>
      </dsp:txBody>
      <dsp:txXfrm rot="-5400000">
        <a:off x="4564951" y="2097614"/>
        <a:ext cx="987735" cy="1135328"/>
      </dsp:txXfrm>
    </dsp:sp>
    <dsp:sp modelId="{0FF2E95F-F9DC-42D5-BD7B-B9BA542DE70A}">
      <dsp:nvSpPr>
        <dsp:cNvPr id="0" name=""/>
        <dsp:cNvSpPr/>
      </dsp:nvSpPr>
      <dsp:spPr>
        <a:xfrm>
          <a:off x="4099981" y="574777"/>
          <a:ext cx="1840716" cy="989632"/>
        </a:xfrm>
        <a:prstGeom prst="rect">
          <a:avLst/>
        </a:prstGeom>
        <a:noFill/>
        <a:ln>
          <a:noFill/>
        </a:ln>
        <a:effectLst/>
      </dsp:spPr>
      <dsp:style>
        <a:lnRef idx="0">
          <a:scrgbClr r="0" g="0" b="0"/>
        </a:lnRef>
        <a:fillRef idx="0">
          <a:scrgbClr r="0" g="0" b="0"/>
        </a:fillRef>
        <a:effectRef idx="0">
          <a:scrgbClr r="0" g="0" b="0"/>
        </a:effectRef>
        <a:fontRef idx="minor"/>
      </dsp:style>
    </dsp:sp>
    <dsp:sp modelId="{2994474F-ADFA-434C-98CE-ED8066B4185F}">
      <dsp:nvSpPr>
        <dsp:cNvPr id="0" name=""/>
        <dsp:cNvSpPr/>
      </dsp:nvSpPr>
      <dsp:spPr>
        <a:xfrm rot="5400000">
          <a:off x="2147697" y="900844"/>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r>
            <a:rPr lang="en-US" sz="2400" kern="1200" dirty="0"/>
            <a:t>Educate</a:t>
          </a:r>
        </a:p>
      </dsp:txBody>
      <dsp:txXfrm rot="-5400000">
        <a:off x="2478523" y="1050665"/>
        <a:ext cx="987735" cy="1135328"/>
      </dsp:txXfrm>
    </dsp:sp>
    <dsp:sp modelId="{9A5582FC-942A-4DFA-ADA3-6D007DC229E0}">
      <dsp:nvSpPr>
        <dsp:cNvPr id="0" name=""/>
        <dsp:cNvSpPr/>
      </dsp:nvSpPr>
      <dsp:spPr>
        <a:xfrm rot="5400000">
          <a:off x="2139304" y="5460032"/>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Social </a:t>
          </a:r>
        </a:p>
        <a:p>
          <a:pPr marL="0" lvl="0" indent="0" algn="ctr" defTabSz="800100">
            <a:lnSpc>
              <a:spcPct val="90000"/>
            </a:lnSpc>
            <a:spcBef>
              <a:spcPct val="0"/>
            </a:spcBef>
            <a:spcAft>
              <a:spcPct val="35000"/>
            </a:spcAft>
            <a:buNone/>
          </a:pPr>
          <a:r>
            <a:rPr lang="en-US" sz="1800" kern="1200" dirty="0"/>
            <a:t>Distance</a:t>
          </a:r>
        </a:p>
      </dsp:txBody>
      <dsp:txXfrm rot="-5400000">
        <a:off x="2470130" y="5609853"/>
        <a:ext cx="987735" cy="1135328"/>
      </dsp:txXfrm>
    </dsp:sp>
    <dsp:sp modelId="{3FADCFBD-6F73-4A3C-B646-C373E9834566}">
      <dsp:nvSpPr>
        <dsp:cNvPr id="0" name=""/>
        <dsp:cNvSpPr/>
      </dsp:nvSpPr>
      <dsp:spPr>
        <a:xfrm>
          <a:off x="2902" y="1974777"/>
          <a:ext cx="1781338" cy="989632"/>
        </a:xfrm>
        <a:prstGeom prst="rect">
          <a:avLst/>
        </a:prstGeom>
        <a:noFill/>
        <a:ln>
          <a:noFill/>
        </a:ln>
        <a:effectLst/>
      </dsp:spPr>
      <dsp:style>
        <a:lnRef idx="0">
          <a:scrgbClr r="0" g="0" b="0"/>
        </a:lnRef>
        <a:fillRef idx="0">
          <a:scrgbClr r="0" g="0" b="0"/>
        </a:fillRef>
        <a:effectRef idx="0">
          <a:scrgbClr r="0" g="0" b="0"/>
        </a:effectRef>
        <a:fontRef idx="minor"/>
      </dsp:style>
    </dsp:sp>
    <dsp:sp modelId="{8C919712-858A-4CD2-B2BA-DB4EA070B808}">
      <dsp:nvSpPr>
        <dsp:cNvPr id="0" name=""/>
        <dsp:cNvSpPr/>
      </dsp:nvSpPr>
      <dsp:spPr>
        <a:xfrm rot="5400000">
          <a:off x="4231687" y="4410708"/>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55700">
            <a:lnSpc>
              <a:spcPct val="90000"/>
            </a:lnSpc>
            <a:spcBef>
              <a:spcPct val="0"/>
            </a:spcBef>
            <a:spcAft>
              <a:spcPct val="35000"/>
            </a:spcAft>
            <a:buNone/>
          </a:pPr>
          <a:r>
            <a:rPr lang="en-US" sz="2600" kern="1200" dirty="0"/>
            <a:t>Protect</a:t>
          </a:r>
        </a:p>
      </dsp:txBody>
      <dsp:txXfrm rot="-5400000">
        <a:off x="4562513" y="4560529"/>
        <a:ext cx="987735" cy="1135328"/>
      </dsp:txXfrm>
    </dsp:sp>
    <dsp:sp modelId="{3F881DF7-67B9-495E-887A-E64BDA5C3AAC}">
      <dsp:nvSpPr>
        <dsp:cNvPr id="0" name=""/>
        <dsp:cNvSpPr/>
      </dsp:nvSpPr>
      <dsp:spPr>
        <a:xfrm rot="5400000">
          <a:off x="69778" y="1942441"/>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Detect</a:t>
          </a:r>
        </a:p>
      </dsp:txBody>
      <dsp:txXfrm rot="-5400000">
        <a:off x="400604" y="2092262"/>
        <a:ext cx="987735" cy="1135328"/>
      </dsp:txXfrm>
    </dsp:sp>
    <dsp:sp modelId="{759D360A-9C66-445D-8EEE-45197DEE3168}">
      <dsp:nvSpPr>
        <dsp:cNvPr id="0" name=""/>
        <dsp:cNvSpPr/>
      </dsp:nvSpPr>
      <dsp:spPr>
        <a:xfrm>
          <a:off x="4099981" y="4013659"/>
          <a:ext cx="1840716" cy="989632"/>
        </a:xfrm>
        <a:prstGeom prst="rect">
          <a:avLst/>
        </a:prstGeom>
        <a:noFill/>
        <a:ln>
          <a:noFill/>
        </a:ln>
        <a:effectLst/>
      </dsp:spPr>
      <dsp:style>
        <a:lnRef idx="0">
          <a:scrgbClr r="0" g="0" b="0"/>
        </a:lnRef>
        <a:fillRef idx="0">
          <a:scrgbClr r="0" g="0" b="0"/>
        </a:fillRef>
        <a:effectRef idx="0">
          <a:scrgbClr r="0" g="0" b="0"/>
        </a:effectRef>
        <a:fontRef idx="minor"/>
      </dsp:style>
    </dsp:sp>
    <dsp:sp modelId="{A7BA621A-0010-4F3C-B9C2-284A5AA2E0DB}">
      <dsp:nvSpPr>
        <dsp:cNvPr id="0" name=""/>
        <dsp:cNvSpPr/>
      </dsp:nvSpPr>
      <dsp:spPr>
        <a:xfrm rot="5400000">
          <a:off x="1510867" y="2529805"/>
          <a:ext cx="2927151" cy="273329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r>
            <a:rPr lang="en-US" sz="3600" kern="1200" dirty="0"/>
            <a:t>COVID-19</a:t>
          </a:r>
          <a:endParaRPr lang="en-US" sz="3400" kern="1200" dirty="0"/>
        </a:p>
      </dsp:txBody>
      <dsp:txXfrm rot="-5400000">
        <a:off x="2048259" y="2904582"/>
        <a:ext cx="1852367" cy="1983743"/>
      </dsp:txXfrm>
    </dsp:sp>
    <dsp:sp modelId="{A648F5FA-986A-41C9-B1B4-384EA52A29C5}">
      <dsp:nvSpPr>
        <dsp:cNvPr id="0" name=""/>
        <dsp:cNvSpPr/>
      </dsp:nvSpPr>
      <dsp:spPr>
        <a:xfrm rot="5400000">
          <a:off x="70870" y="4421627"/>
          <a:ext cx="1649387" cy="1434967"/>
        </a:xfrm>
        <a:prstGeom prst="hexagon">
          <a:avLst>
            <a:gd name="adj" fmla="val 25000"/>
            <a:gd name="vf" fmla="val 11547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r>
            <a:rPr lang="en-US" sz="1800" kern="1200" dirty="0"/>
            <a:t>Respond</a:t>
          </a:r>
        </a:p>
      </dsp:txBody>
      <dsp:txXfrm rot="-5400000">
        <a:off x="401696" y="4571448"/>
        <a:ext cx="987735" cy="1135328"/>
      </dsp:txXfrm>
    </dsp:sp>
    <dsp:sp modelId="{FD1AF124-186D-4DCC-B04B-5FD60E9DDE4C}">
      <dsp:nvSpPr>
        <dsp:cNvPr id="0" name=""/>
        <dsp:cNvSpPr/>
      </dsp:nvSpPr>
      <dsp:spPr>
        <a:xfrm>
          <a:off x="2902" y="6052542"/>
          <a:ext cx="1781338" cy="989632"/>
        </a:xfrm>
        <a:prstGeom prst="rect">
          <a:avLst/>
        </a:prstGeom>
        <a:noFill/>
        <a:ln>
          <a:noFill/>
        </a:ln>
        <a:effectLst/>
      </dsp:spPr>
      <dsp:style>
        <a:lnRef idx="0">
          <a:scrgbClr r="0" g="0" b="0"/>
        </a:lnRef>
        <a:fillRef idx="0">
          <a:scrgbClr r="0" g="0" b="0"/>
        </a:fillRef>
        <a:effectRef idx="0">
          <a:scrgbClr r="0" g="0" b="0"/>
        </a:effectRef>
        <a:fontRef idx="minor"/>
      </dsp:style>
    </dsp:sp>
    <dsp:sp modelId="{51845B40-E1A1-4B9B-AD9B-583032E4F566}">
      <dsp:nvSpPr>
        <dsp:cNvPr id="0" name=""/>
        <dsp:cNvSpPr/>
      </dsp:nvSpPr>
      <dsp:spPr>
        <a:xfrm rot="21448381">
          <a:off x="2096685" y="6140833"/>
          <a:ext cx="1649387" cy="1434967"/>
        </a:xfrm>
        <a:prstGeom prst="hexagon">
          <a:avLst>
            <a:gd name="adj" fmla="val 25000"/>
            <a:gd name="vf" fmla="val 115470"/>
          </a:avLst>
        </a:prstGeom>
        <a:no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2427511" y="6290653"/>
        <a:ext cx="987735" cy="1135328"/>
      </dsp:txXfrm>
    </dsp:sp>
  </dsp:spTree>
</dsp:drawing>
</file>

<file path=word/diagrams/layout1.xml><?xml version="1.0" encoding="utf-8"?>
<dgm:layoutDef xmlns:dgm="http://schemas.openxmlformats.org/drawingml/2006/diagram" xmlns:a="http://schemas.openxmlformats.org/drawingml/2006/main" uniqueId="urn:microsoft.com/office/officeart/2008/layout/AlternatingHexagons">
  <dgm:title val=""/>
  <dgm:desc val=""/>
  <dgm:catLst>
    <dgm:cat type="list" pri="1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chMax/>
      <dgm:chPref/>
      <dgm:dir/>
      <dgm:animLvl val="lvl"/>
    </dgm:varLst>
    <dgm:alg type="lin">
      <dgm:param type="linDir" val="fromT"/>
    </dgm:alg>
    <dgm:shape xmlns:r="http://schemas.openxmlformats.org/officeDocument/2006/relationships" r:blip="">
      <dgm:adjLst/>
    </dgm:shape>
    <dgm:constrLst>
      <dgm:constr type="primFontSz" for="des" forName="Parent1" val="65"/>
      <dgm:constr type="primFontSz" for="des" forName="Childtext1" refType="primFontSz" refFor="des" refForName="Parent1" op="lte"/>
      <dgm:constr type="w" for="ch" forName="composite" refType="w"/>
      <dgm:constr type="h" for="ch" forName="composite" refType="h"/>
      <dgm:constr type="h" for="ch" forName="spaceBetweenRectangles" refType="w" refFor="ch" refForName="composite" fact="-0.042"/>
      <dgm:constr type="sp" refType="h" refFor="ch" refForName="composite" op="equ" fact="0.1"/>
    </dgm:constrLst>
    <dgm:forEach name="nodesForEach" axis="ch" ptType="node">
      <dgm:layoutNode name="composite">
        <dgm:alg type="composite">
          <dgm:param type="ar" val="3.6"/>
        </dgm:alg>
        <dgm:shape xmlns:r="http://schemas.openxmlformats.org/officeDocument/2006/relationships" r:blip="">
          <dgm:adjLst/>
        </dgm:shape>
        <dgm:choose name="Name1">
          <dgm:if name="Name2" func="var" arg="dir" op="equ" val="norm">
            <dgm:choose name="Name3">
              <dgm:if name="Name4" axis="self" ptType="node" func="posOdd" op="equ" val="1">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dgm:constr type="h" for="ch" forName="BalanceSpacing" refType="h" fact="0.1"/>
                  <dgm:constr type="l" for="ch" forName="BalanceSpacing1" refType="w" fact="0.69"/>
                  <dgm:constr type="t" for="ch" forName="BalanceSpacing1" refType="h" fact="0.2"/>
                  <dgm:constr type="w" for="ch" forName="BalanceSpacing1" refType="w" fact="0.31"/>
                  <dgm:constr type="h" for="ch" forName="BalanceSpacing1" refType="h" fact="0.6"/>
                </dgm:constrLst>
              </dgm:if>
              <dgm:else name="Name5">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 type="l" for="ch" forName="BalanceSpacing1" refType="w" fact="0"/>
                  <dgm:constr type="t" for="ch" forName="BalanceSpacing1" refType="h" fact="0.2"/>
                  <dgm:constr type="w" for="ch" forName="BalanceSpacing1" refType="w" fact="0.3"/>
                  <dgm:constr type="h" for="ch" forName="BalanceSpacing1" refType="h" fact="0.6"/>
                </dgm:constrLst>
              </dgm:else>
            </dgm:choose>
          </dgm:if>
          <dgm:else name="Name6">
            <dgm:choose name="Name7">
              <dgm:if name="Name8" axis="self" ptType="node" func="posOdd" op="equ" val="1">
                <dgm:constrLst>
                  <dgm:constr type="l" for="ch" forName="Accent1" refType="w" fact="0.571"/>
                  <dgm:constr type="t" for="ch" forName="Accent1" refType="h" fact="0"/>
                  <dgm:constr type="h" for="ch" forName="Accent1" refType="h"/>
                  <dgm:constr type="w" for="ch" forName="Accent1" refType="h" fact="0.87"/>
                  <dgm:constr type="l" for="ch" forName="Accent1Text" refType="w" fact="0.571"/>
                  <dgm:constr type="t" for="ch" forName="Accent1Text" refType="h" fact="0"/>
                  <dgm:constr type="h" for="ch" forName="Accent1Text" refType="h"/>
                  <dgm:constr type="w" for="ch" forName="Accent1Text" refType="h" fact="0.87"/>
                  <dgm:constr type="l" for="ch" forName="Parent1" refType="w" fact="0.31"/>
                  <dgm:constr type="t" for="ch" forName="Parent1" refType="h" fact="0"/>
                  <dgm:constr type="h" for="ch" forName="Parent1" refType="h"/>
                  <dgm:constr type="w" for="ch" forName="Parent1" refType="h" fact="0.87"/>
                  <dgm:constr type="l" for="ch" forName="Childtext1" refType="w" fact="0"/>
                  <dgm:constr type="t" for="ch" forName="Childtext1" refType="h" fact="0.2"/>
                  <dgm:constr type="w" for="ch" forName="Childtext1" refType="w" fact="0.3"/>
                  <dgm:constr type="h" for="ch" forName="Childtext1" refType="h" fact="0.6"/>
                  <dgm:constr type="l" for="ch" forName="BalanceSpacing" refType="w" fact="0.82"/>
                  <dgm:constr type="t" for="ch" forName="BalanceSpacing" refType="h" fact="0"/>
                  <dgm:constr type="w" for="ch" forName="BalanceSpacing" refType="w" fact="0.18"/>
                  <dgm:constr type="h" for="ch" forName="BalanceSpacing" refType="h"/>
                </dgm:constrLst>
              </dgm:if>
              <dgm:else name="Name9">
                <dgm:constrLst>
                  <dgm:constr type="l" for="ch" forName="Accent1" refType="w" fact="0.18"/>
                  <dgm:constr type="t" for="ch" forName="Accent1" refType="h" fact="0"/>
                  <dgm:constr type="h" for="ch" forName="Accent1" refType="h"/>
                  <dgm:constr type="w" for="ch" forName="Accent1" refType="h" fact="0.87"/>
                  <dgm:constr type="l" for="ch" forName="Accent1Text" refType="w" fact="0.18"/>
                  <dgm:constr type="t" for="ch" forName="Accent1Text" refType="h" fact="0"/>
                  <dgm:constr type="h" for="ch" forName="Accent1Text" refType="h"/>
                  <dgm:constr type="w" for="ch" forName="Accent1Text" refType="h" fact="0.87"/>
                  <dgm:constr type="l" for="ch" forName="Parent1" refType="w" fact="0.441"/>
                  <dgm:constr type="t" for="ch" forName="Parent1" refType="h" fact="0"/>
                  <dgm:constr type="h" for="ch" forName="Parent1" refType="h"/>
                  <dgm:constr type="w" for="ch" forName="Parent1" refType="h" fact="0.87"/>
                  <dgm:constr type="l" for="ch" forName="Childtext1" refType="w" fact="0.69"/>
                  <dgm:constr type="t" for="ch" forName="Childtext1" refType="h" fact="0.2"/>
                  <dgm:constr type="w" for="ch" forName="Childtext1" refType="w" fact="0.31"/>
                  <dgm:constr type="h" for="ch" forName="Childtext1" refType="h" fact="0.6"/>
                  <dgm:constr type="l" for="ch" forName="BalanceSpacing" refType="w" fact="0"/>
                  <dgm:constr type="t" for="ch" forName="BalanceSpacing" refType="h" fact="0"/>
                  <dgm:constr type="w" for="ch" forName="BalanceSpacing" refType="w" fact="0.18"/>
                  <dgm:constr type="h" for="ch" forName="BalanceSpacing" refType="h"/>
                </dgm:constrLst>
              </dgm:else>
            </dgm:choose>
          </dgm:else>
        </dgm:choose>
        <dgm:layoutNode name="Parent1" styleLbl="node1">
          <dgm:varLst>
            <dgm:chMax val="1"/>
            <dgm:chPref val="1"/>
            <dgm:bulletEnabled val="1"/>
          </dgm:varLst>
          <dgm:alg type="tx"/>
          <dgm:shape xmlns:r="http://schemas.openxmlformats.org/officeDocument/2006/relationships" rot="90" type="hexagon" r:blip="">
            <dgm:adjLst>
              <dgm:adj idx="1" val="0.25"/>
              <dgm:adj idx="2" val="1.154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hildtext1" styleLbl="revTx">
          <dgm:varLst>
            <dgm:chMax val="0"/>
            <dgm:chPref val="0"/>
            <dgm:bulletEnabled val="1"/>
          </dgm:varLst>
          <dgm:choose name="Name10">
            <dgm:if name="Name11" func="var" arg="dir" op="equ" val="norm">
              <dgm:choose name="Name12">
                <dgm:if name="Name13" axis="self" ptType="node" func="posOdd" op="equ" val="1">
                  <dgm:alg type="tx">
                    <dgm:param type="parTxLTRAlign" val="l"/>
                  </dgm:alg>
                </dgm:if>
                <dgm:else name="Name14">
                  <dgm:alg type="tx">
                    <dgm:param type="parTxLTRAlign" val="r"/>
                  </dgm:alg>
                </dgm:else>
              </dgm:choose>
            </dgm:if>
            <dgm:else name="Name15">
              <dgm:choose name="Name16">
                <dgm:if name="Name17" axis="self" ptType="node" func="posOdd" op="equ" val="1">
                  <dgm:alg type="tx">
                    <dgm:param type="parTxLTRAlign" val="r"/>
                  </dgm:alg>
                </dgm:if>
                <dgm:else name="Name18">
                  <dgm:alg type="tx">
                    <dgm:param type="parTxLTRAlign" val="l"/>
                  </dgm:alg>
                </dgm:else>
              </dgm:choose>
            </dgm:else>
          </dgm:choose>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BalanceSpacing">
          <dgm:alg type="sp"/>
          <dgm:shape xmlns:r="http://schemas.openxmlformats.org/officeDocument/2006/relationships" r:blip="">
            <dgm:adjLst/>
          </dgm:shape>
        </dgm:layoutNode>
        <dgm:layoutNode name="BalanceSpacing1">
          <dgm:alg type="sp"/>
          <dgm:shape xmlns:r="http://schemas.openxmlformats.org/officeDocument/2006/relationships" r:blip="">
            <dgm:adjLst/>
          </dgm:shape>
        </dgm:layoutNode>
        <dgm:forEach name="Name19" axis="followSib" ptType="sibTrans" hideLastTrans="0" cnt="1">
          <dgm:layoutNode name="Accent1Text" styleLbl="node1">
            <dgm:alg type="tx"/>
            <dgm:shape xmlns:r="http://schemas.openxmlformats.org/officeDocument/2006/relationships" rot="90" type="hexagon" r:blip="">
              <dgm:adjLst>
                <dgm:adj idx="1" val="0.25"/>
                <dgm:adj idx="2" val="1.1547"/>
              </dgm:adjLst>
            </dgm:shape>
            <dgm:presOf axis="self" ptType="sibTrans"/>
            <dgm:constrLst>
              <dgm:constr type="lMarg"/>
              <dgm:constr type="rMarg"/>
              <dgm:constr type="tMarg"/>
              <dgm:constr type="bMarg"/>
            </dgm:constrLst>
            <dgm:ruleLst>
              <dgm:rule type="primFontSz" val="5" fact="NaN" max="NaN"/>
            </dgm:ruleLst>
          </dgm:layoutNode>
        </dgm:forEach>
      </dgm:layoutNode>
      <dgm:forEach name="Name2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5E2BA-E217-4C7B-A544-27777E40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37</Pages>
  <Words>5655</Words>
  <Characters>32238</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Reese</dc:creator>
  <cp:lastModifiedBy>Dave Reese</cp:lastModifiedBy>
  <cp:revision>9</cp:revision>
  <dcterms:created xsi:type="dcterms:W3CDTF">2020-12-12T04:28:00Z</dcterms:created>
  <dcterms:modified xsi:type="dcterms:W3CDTF">2020-12-23T18:49:00Z</dcterms:modified>
</cp:coreProperties>
</file>