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CCBEC" w14:textId="77777777" w:rsidR="005B2481" w:rsidRPr="005B2481" w:rsidRDefault="005B2481" w:rsidP="005B2481">
      <w:pPr>
        <w:pStyle w:val="PlanAsideII"/>
        <w:spacing w:line="480" w:lineRule="exact"/>
        <w:rPr>
          <w:sz w:val="48"/>
        </w:rPr>
      </w:pPr>
      <w:r w:rsidRPr="000525F6">
        <w:rPr>
          <w:noProof/>
          <w:sz w:val="48"/>
          <w:szCs w:val="48"/>
        </w:rPr>
        <w:drawing>
          <wp:anchor distT="0" distB="0" distL="114300" distR="114300" simplePos="0" relativeHeight="251661312" behindDoc="0" locked="0" layoutInCell="1" allowOverlap="1" wp14:anchorId="5F98CA28" wp14:editId="03903A99">
            <wp:simplePos x="914400" y="914400"/>
            <wp:positionH relativeFrom="page">
              <wp:align>center</wp:align>
            </wp:positionH>
            <wp:positionV relativeFrom="page">
              <wp:align>center</wp:align>
            </wp:positionV>
            <wp:extent cx="5943600" cy="7616952"/>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sidRPr="000525F6">
        <w:rPr>
          <w:sz w:val="48"/>
          <w:szCs w:val="48"/>
        </w:rPr>
        <w:t>[na</w:t>
      </w:r>
      <w:r w:rsidRPr="005B2481">
        <w:rPr>
          <w:sz w:val="48"/>
        </w:rPr>
        <w:t>me of dealership]</w:t>
      </w:r>
    </w:p>
    <w:p w14:paraId="3D97FA78" w14:textId="77777777" w:rsidR="005B2481" w:rsidRDefault="005B2481" w:rsidP="005B2481">
      <w:pPr>
        <w:pStyle w:val="PlanProse"/>
      </w:pPr>
    </w:p>
    <w:p w14:paraId="0A70B05A" w14:textId="77777777" w:rsidR="005B2481" w:rsidRDefault="005B2481" w:rsidP="005B2481">
      <w:pPr>
        <w:pStyle w:val="PlanProse"/>
      </w:pPr>
    </w:p>
    <w:p w14:paraId="202A2F9C" w14:textId="77777777" w:rsidR="005B2481" w:rsidRDefault="005B2481" w:rsidP="005B2481">
      <w:pPr>
        <w:pStyle w:val="PlanProse"/>
      </w:pPr>
    </w:p>
    <w:p w14:paraId="0D712F05" w14:textId="77777777" w:rsidR="005B2481" w:rsidRDefault="005B2481" w:rsidP="005B2481">
      <w:pPr>
        <w:pStyle w:val="PlanProse"/>
      </w:pPr>
    </w:p>
    <w:p w14:paraId="4A2580E6" w14:textId="77777777" w:rsidR="005B2481" w:rsidRDefault="005B2481" w:rsidP="005B2481">
      <w:pPr>
        <w:pStyle w:val="PlanProse"/>
      </w:pPr>
    </w:p>
    <w:p w14:paraId="1BCEC63B" w14:textId="77777777" w:rsidR="005B2481" w:rsidRDefault="005B2481" w:rsidP="005B2481">
      <w:pPr>
        <w:pStyle w:val="PlanProse"/>
      </w:pPr>
    </w:p>
    <w:p w14:paraId="669794A1" w14:textId="77777777" w:rsidR="005B2481" w:rsidRDefault="005B2481" w:rsidP="005B2481">
      <w:pPr>
        <w:pStyle w:val="PlanProse"/>
      </w:pPr>
    </w:p>
    <w:p w14:paraId="602DE477" w14:textId="77777777" w:rsidR="005B2481" w:rsidRDefault="005B2481" w:rsidP="005B2481">
      <w:pPr>
        <w:pStyle w:val="PlanProse"/>
      </w:pPr>
    </w:p>
    <w:p w14:paraId="5BA28C5C" w14:textId="77777777" w:rsidR="005B2481" w:rsidRDefault="005B2481" w:rsidP="005B2481">
      <w:pPr>
        <w:pStyle w:val="PlanProse"/>
      </w:pPr>
    </w:p>
    <w:p w14:paraId="05EF8B2E" w14:textId="77777777" w:rsidR="005B2481" w:rsidRDefault="005B2481" w:rsidP="005B2481">
      <w:pPr>
        <w:pStyle w:val="PlanProse"/>
      </w:pPr>
    </w:p>
    <w:p w14:paraId="51BB0A73" w14:textId="77777777" w:rsidR="005B2481" w:rsidRDefault="005B2481" w:rsidP="005B2481">
      <w:pPr>
        <w:pStyle w:val="PlanProse"/>
      </w:pPr>
    </w:p>
    <w:p w14:paraId="0F8CB419" w14:textId="77777777" w:rsidR="005B2481" w:rsidRDefault="005B2481" w:rsidP="005B2481">
      <w:pPr>
        <w:pStyle w:val="PlanProse"/>
      </w:pPr>
    </w:p>
    <w:p w14:paraId="23E5E027" w14:textId="77777777" w:rsidR="005B2481" w:rsidRDefault="005B2481" w:rsidP="005B2481">
      <w:pPr>
        <w:pStyle w:val="PlanProse"/>
      </w:pPr>
    </w:p>
    <w:p w14:paraId="44D4ED11" w14:textId="77777777" w:rsidR="005B2481" w:rsidRDefault="005B2481" w:rsidP="005B2481">
      <w:pPr>
        <w:pStyle w:val="PlanProse"/>
      </w:pPr>
    </w:p>
    <w:p w14:paraId="37978828" w14:textId="77777777" w:rsidR="005B2481" w:rsidRDefault="005B2481" w:rsidP="005B2481">
      <w:pPr>
        <w:pStyle w:val="PlanProse"/>
      </w:pPr>
    </w:p>
    <w:p w14:paraId="4B4F3E59" w14:textId="77777777" w:rsidR="005B2481" w:rsidRDefault="005B2481" w:rsidP="005B2481">
      <w:pPr>
        <w:pStyle w:val="PlanProse"/>
      </w:pPr>
    </w:p>
    <w:p w14:paraId="3A17B1AD" w14:textId="77777777" w:rsidR="005B2481" w:rsidRDefault="005B2481" w:rsidP="005B2481">
      <w:pPr>
        <w:pStyle w:val="PlanProse"/>
      </w:pPr>
    </w:p>
    <w:p w14:paraId="3A080F6B" w14:textId="77777777" w:rsidR="005B2481" w:rsidRDefault="005B2481" w:rsidP="005B2481">
      <w:pPr>
        <w:pStyle w:val="PlanProse"/>
      </w:pPr>
    </w:p>
    <w:p w14:paraId="62443FFB" w14:textId="77777777" w:rsidR="005B2481" w:rsidRDefault="005B2481" w:rsidP="005B2481">
      <w:pPr>
        <w:pStyle w:val="PlanProse"/>
      </w:pPr>
    </w:p>
    <w:p w14:paraId="6F575E4A" w14:textId="77777777" w:rsidR="005B2481" w:rsidRPr="005B2481" w:rsidRDefault="005B2481" w:rsidP="005B2481">
      <w:pPr>
        <w:pStyle w:val="PlanProse"/>
      </w:pPr>
    </w:p>
    <w:p w14:paraId="05C9427C" w14:textId="77777777" w:rsidR="005B2481" w:rsidRPr="005B2481" w:rsidRDefault="005B2481" w:rsidP="005B2481">
      <w:pPr>
        <w:pStyle w:val="PlanAside"/>
        <w:spacing w:line="600" w:lineRule="exact"/>
        <w:ind w:left="0" w:right="0"/>
        <w:rPr>
          <w:sz w:val="96"/>
        </w:rPr>
      </w:pPr>
      <w:r w:rsidRPr="005B2481">
        <w:rPr>
          <w:sz w:val="48"/>
        </w:rPr>
        <w:t>Prevention and Response Plan</w:t>
      </w:r>
    </w:p>
    <w:p w14:paraId="15083D6E" w14:textId="77777777" w:rsidR="00B12693" w:rsidRDefault="00B12693" w:rsidP="000A77B9">
      <w:pPr>
        <w:pStyle w:val="PlanSectionMain"/>
      </w:pPr>
      <w:r w:rsidRPr="00B12693">
        <w:lastRenderedPageBreak/>
        <w:t>PLAN</w:t>
      </w:r>
      <w:r>
        <w:t xml:space="preserve"> OVERVIEW</w:t>
      </w:r>
    </w:p>
    <w:p w14:paraId="78296925" w14:textId="192513C1" w:rsidR="00B12693" w:rsidRPr="00B12693" w:rsidRDefault="00B12693" w:rsidP="00B12693">
      <w:pPr>
        <w:pStyle w:val="PlanProse"/>
      </w:pPr>
      <w:r w:rsidRPr="00B12693">
        <w:t xml:space="preserve">The information contained in this Dealership COVID-19 Prevention and Response Plan represents the Dealership’s plan to prevent and respond to the COVID-19 pandemic based on </w:t>
      </w:r>
      <w:r w:rsidR="00FA4F35">
        <w:t xml:space="preserve">Guidance from the </w:t>
      </w:r>
      <w:r w:rsidRPr="00B12693">
        <w:t>California Department of Public Health</w:t>
      </w:r>
      <w:r w:rsidR="00FA4F35">
        <w:t xml:space="preserve"> and the California Division of Occupational Safety and Health, including the Emergency Temporary Standards that took effect on November 30, 2020</w:t>
      </w:r>
      <w:r w:rsidR="00DB6076">
        <w:t>, as amended on June 17, 2021.</w:t>
      </w:r>
    </w:p>
    <w:p w14:paraId="6F7BEA80" w14:textId="0515DCFE" w:rsidR="00B12693" w:rsidRPr="00B12693" w:rsidRDefault="00FA4F35" w:rsidP="00C63837">
      <w:pPr>
        <w:pStyle w:val="PlanProse"/>
      </w:pPr>
      <w:r>
        <w:t xml:space="preserve">While the </w:t>
      </w:r>
      <w:r w:rsidR="00DB6076">
        <w:t>development, authorization for use, and distribution of several vaccines to minimize both the spread of and most serious complications from the novel coronavirus and COVID-19 ha</w:t>
      </w:r>
      <w:r w:rsidR="000D2703">
        <w:t>ve been largely effective, significant concerns remain regarding the potential for continued spread and symptoms of COVID-19, including several variants of the disease which have surged in various areas.  Accordingly, Cal/OSHA regulations assigning responsibilities and protections required of employers—the Emergency Temporary Standards, or ETS, and related authority found in Title 8 of the California Code of Regulations at Sections 3205</w:t>
      </w:r>
      <w:r w:rsidR="00C63837">
        <w:t xml:space="preserve"> </w:t>
      </w:r>
      <w:r w:rsidR="00C63837">
        <w:rPr>
          <w:i/>
          <w:iCs/>
        </w:rPr>
        <w:t>et seq.</w:t>
      </w:r>
      <w:r w:rsidR="00C63837">
        <w:t>—remain in place, albeit subject to recent revisions to address the impact of vaccinations.</w:t>
      </w:r>
    </w:p>
    <w:p w14:paraId="570C9750" w14:textId="2239A922" w:rsidR="00B12693" w:rsidRDefault="00B12693" w:rsidP="00B12693">
      <w:pPr>
        <w:pStyle w:val="PlanProse"/>
      </w:pPr>
      <w:r w:rsidRPr="00B12693">
        <w:t xml:space="preserve">It </w:t>
      </w:r>
      <w:r w:rsidR="00FA4F35">
        <w:t xml:space="preserve">remains </w:t>
      </w:r>
      <w:r w:rsidRPr="00B12693">
        <w:t>essential that we all take every possible step to ensure the safety of our employees and the public. Key prevention practices include:</w:t>
      </w:r>
    </w:p>
    <w:p w14:paraId="03290C5F" w14:textId="74D9B2DC" w:rsidR="000330FD" w:rsidRPr="00CC29DE" w:rsidRDefault="000330FD" w:rsidP="000A77B9">
      <w:pPr>
        <w:pStyle w:val="PlanBulletChecks"/>
      </w:pPr>
      <w:r w:rsidRPr="00CC29DE">
        <w:t>Ascertainment of vaccination status of all personnel, allowing the employer to relax certain restrictions for fully vaccinated employees consistent with changes in public health requirements.</w:t>
      </w:r>
    </w:p>
    <w:p w14:paraId="1915AD1C" w14:textId="3E039B89" w:rsidR="00B12693" w:rsidRPr="00CC29DE" w:rsidRDefault="000330FD" w:rsidP="000A77B9">
      <w:pPr>
        <w:pStyle w:val="PlanBulletChecks"/>
      </w:pPr>
      <w:r w:rsidRPr="00CC29DE">
        <w:t>Elimination of mandatory social distancing requirements where consistent with updated public health guidance while continuing to recognize that such distancing protocols may help some feel more comfortable in public areas.</w:t>
      </w:r>
    </w:p>
    <w:p w14:paraId="6F9EC4DD" w14:textId="167D9C9D" w:rsidR="00B12693" w:rsidRPr="00CC29DE" w:rsidRDefault="00B12693" w:rsidP="000A77B9">
      <w:pPr>
        <w:pStyle w:val="PlanBulletChecks"/>
      </w:pPr>
      <w:r w:rsidRPr="00CC29DE">
        <w:t xml:space="preserve">Use of face coverings by employees (where respiratory protection is not required) and </w:t>
      </w:r>
      <w:r w:rsidR="000330FD" w:rsidRPr="00CC29DE">
        <w:t>all other individuals where required based on location, activity, and vaccination status.</w:t>
      </w:r>
    </w:p>
    <w:p w14:paraId="38F34D3E" w14:textId="56D364D4" w:rsidR="00B12693" w:rsidRPr="00CC29DE" w:rsidRDefault="000330FD" w:rsidP="000A77B9">
      <w:pPr>
        <w:pStyle w:val="PlanBulletChecks"/>
      </w:pPr>
      <w:r w:rsidRPr="00CC29DE">
        <w:t>Continued f</w:t>
      </w:r>
      <w:r w:rsidR="00B12693" w:rsidRPr="00CC29DE">
        <w:t>requent handwashing and regular cleaning and disinfection</w:t>
      </w:r>
      <w:r w:rsidR="00CC29DE" w:rsidRPr="00CC29DE">
        <w:t>.</w:t>
      </w:r>
    </w:p>
    <w:p w14:paraId="68E72035" w14:textId="498368AE" w:rsidR="00B12693" w:rsidRPr="00CC29DE" w:rsidRDefault="000330FD" w:rsidP="000A77B9">
      <w:pPr>
        <w:pStyle w:val="PlanBulletChecks"/>
      </w:pPr>
      <w:r w:rsidRPr="00CC29DE">
        <w:t>Continued s</w:t>
      </w:r>
      <w:r w:rsidR="00B12693" w:rsidRPr="00CC29DE">
        <w:t>elf-administered symptom checks on a daily basis</w:t>
      </w:r>
      <w:r w:rsidR="00CC29DE" w:rsidRPr="00CC29DE">
        <w:t>.</w:t>
      </w:r>
    </w:p>
    <w:p w14:paraId="05CB858C" w14:textId="77777777" w:rsidR="00B12693" w:rsidRPr="00CC29DE" w:rsidRDefault="00B12693" w:rsidP="000A77B9">
      <w:pPr>
        <w:pStyle w:val="PlanBulletChecks"/>
      </w:pPr>
      <w:r w:rsidRPr="00CC29DE">
        <w:t>Training all of our employees on these and other elements of our COVID-19 Dealership Prevention and Response Plan.</w:t>
      </w:r>
    </w:p>
    <w:p w14:paraId="6BCEFBBC" w14:textId="77777777" w:rsidR="008E6B92" w:rsidRDefault="00B12693" w:rsidP="00B12693">
      <w:pPr>
        <w:pStyle w:val="PlanProse"/>
      </w:pPr>
      <w:r w:rsidRPr="00CC29DE">
        <w:t xml:space="preserve">In addition, this Plan outlines our processes to identify new cases of illness in the dealership and, when they identified, a plan to intervene quickly and work with public health authorities to halt the spread of the virus. </w:t>
      </w:r>
      <w:r w:rsidR="00397216" w:rsidRPr="00CC29DE">
        <w:t xml:space="preserve"> </w:t>
      </w:r>
      <w:r w:rsidRPr="00CC29DE">
        <w:t>Our Plan will change from time to time as new guidance is received from government officials and health care professionals.</w:t>
      </w:r>
      <w:r w:rsidRPr="00B12693">
        <w:t xml:space="preserve">  </w:t>
      </w:r>
    </w:p>
    <w:p w14:paraId="7E9C5E1E" w14:textId="77777777" w:rsidR="00B12693" w:rsidRPr="000A77B9" w:rsidRDefault="00B12693" w:rsidP="000A77B9">
      <w:pPr>
        <w:pStyle w:val="PlanSectionMain"/>
      </w:pPr>
      <w:r>
        <w:lastRenderedPageBreak/>
        <w:t>PURPOSE OF PLAN</w:t>
      </w:r>
    </w:p>
    <w:p w14:paraId="4FD3AACB" w14:textId="77777777" w:rsidR="00B12693" w:rsidRPr="00B12693" w:rsidRDefault="00B12693" w:rsidP="00B12693">
      <w:pPr>
        <w:pStyle w:val="PlanProse"/>
      </w:pPr>
      <w:r w:rsidRPr="00B12693">
        <w:t>This Plan provides processes and practices to support a safe, clean environment for our employees, customers and vendors. The guidance is not intended to be exhaustive, as it does not include all county health orders, nor is it a substitute for any existing safety and health-related regulatory requirements such as those of Cal/OSHA.</w:t>
      </w:r>
    </w:p>
    <w:p w14:paraId="064C1E5E" w14:textId="77777777" w:rsidR="00B12693" w:rsidRPr="00B12693" w:rsidRDefault="00B12693" w:rsidP="00B12693">
      <w:pPr>
        <w:pStyle w:val="PlanProse"/>
      </w:pPr>
      <w:r w:rsidRPr="00B12693">
        <w:t xml:space="preserve">Stay current on changes to public health guidance and state/local orders, as the COVID-19 situation continues. Cal/OSHA has more safety and health guidance on their Cal/OSHA Guidance on Requirements to Protect Workers from Coronavirus webpage. CDC has additional guidance for businesses and employers. While this Plan addresses many important issues, no one can anticipate every possible future scenario.  </w:t>
      </w:r>
      <w:r w:rsidR="00AB350A" w:rsidRPr="00B12693">
        <w:t>It’s</w:t>
      </w:r>
      <w:r w:rsidRPr="00B12693">
        <w:t xml:space="preserve"> intended to provide you with processes, practices and guidelines.  </w:t>
      </w:r>
    </w:p>
    <w:p w14:paraId="3135AFDA" w14:textId="77777777" w:rsidR="00B12693" w:rsidRPr="00B12693" w:rsidRDefault="00B12693" w:rsidP="00B12693">
      <w:pPr>
        <w:pStyle w:val="PlanProse"/>
      </w:pPr>
      <w:r w:rsidRPr="00B12693">
        <w:t>Please use common sense in avoiding contact with others in the workplace where possible and in preventing the spread of COVID-19.</w:t>
      </w:r>
    </w:p>
    <w:p w14:paraId="73A7FE68" w14:textId="5E426608" w:rsidR="00B12693" w:rsidRPr="00B12693" w:rsidRDefault="00B12693" w:rsidP="00B12693">
      <w:pPr>
        <w:pStyle w:val="PlanProse"/>
      </w:pPr>
      <w:r w:rsidRPr="00B12693">
        <w:t>The Dealership maintains an open-door policy and we invite any questions, inquiries or concerns so we can openly discuss and address them.</w:t>
      </w:r>
      <w:r w:rsidR="00FA4F35">
        <w:t xml:space="preserve">  Employees</w:t>
      </w:r>
      <w:r w:rsidR="0047534E">
        <w:t xml:space="preserve"> (and their authorized representatives, if any)</w:t>
      </w:r>
      <w:r w:rsidR="00FA4F35">
        <w:t xml:space="preserve"> are encouraged to report to the Dealership—without risk of reprisal—any symptoms of COVID-19, possible COVID-19 exposures, and possible COVID-19 hazards in the workplace.</w:t>
      </w:r>
      <w:r w:rsidR="003A6B39">
        <w:t xml:space="preserve">  We welcome input from all personnel as we continue to navigate the dynamic public health information and regulatory requirements.</w:t>
      </w:r>
    </w:p>
    <w:p w14:paraId="0ED7CF2D" w14:textId="77777777" w:rsidR="00B12693" w:rsidRPr="00B12693" w:rsidRDefault="00B12693" w:rsidP="00B12693">
      <w:pPr>
        <w:pStyle w:val="PlanProse"/>
      </w:pPr>
      <w:r w:rsidRPr="00B12693">
        <w:t>This Plan sets forth practical recommendations and guidelines including:</w:t>
      </w:r>
    </w:p>
    <w:p w14:paraId="08339A56" w14:textId="5549A1CC" w:rsidR="002F0A3F" w:rsidRPr="00B12693" w:rsidRDefault="00A35A9C" w:rsidP="000A77B9">
      <w:pPr>
        <w:pStyle w:val="PlanBulletChecks"/>
      </w:pPr>
      <w:r w:rsidRPr="00B12693">
        <w:t>Guidelines for setting up a COVID-19 response team</w:t>
      </w:r>
      <w:r w:rsidR="000A77B9">
        <w:t>;</w:t>
      </w:r>
    </w:p>
    <w:p w14:paraId="3EB4966E" w14:textId="77777777" w:rsidR="002F0A3F" w:rsidRPr="00B12693" w:rsidRDefault="00A35A9C" w:rsidP="000A77B9">
      <w:pPr>
        <w:pStyle w:val="PlanBulletChecks"/>
      </w:pPr>
      <w:r w:rsidRPr="00B12693">
        <w:t>Personal hygiene in the workplace</w:t>
      </w:r>
      <w:r w:rsidR="000A77B9">
        <w:t>;</w:t>
      </w:r>
    </w:p>
    <w:p w14:paraId="30FBD4DA" w14:textId="77777777" w:rsidR="002F0A3F" w:rsidRPr="00B12693" w:rsidRDefault="00A35A9C" w:rsidP="000A77B9">
      <w:pPr>
        <w:pStyle w:val="PlanBulletChecks"/>
      </w:pPr>
      <w:r w:rsidRPr="00B12693">
        <w:t>Personal Protection Equipment (PPE), safety protocols and suggestions for the workplace</w:t>
      </w:r>
      <w:r w:rsidR="000A77B9">
        <w:t>;</w:t>
      </w:r>
    </w:p>
    <w:p w14:paraId="48216F55" w14:textId="77777777" w:rsidR="002F0A3F" w:rsidRPr="00B12693" w:rsidRDefault="00A35A9C" w:rsidP="000A77B9">
      <w:pPr>
        <w:pStyle w:val="PlanBulletChecks"/>
      </w:pPr>
      <w:r w:rsidRPr="00B12693">
        <w:t>Cleaning and disinfection procedures</w:t>
      </w:r>
      <w:r w:rsidR="000A77B9">
        <w:t>;</w:t>
      </w:r>
    </w:p>
    <w:p w14:paraId="45B8FC4D" w14:textId="77777777" w:rsidR="002F0A3F" w:rsidRPr="00B12693" w:rsidRDefault="00A35A9C" w:rsidP="000A77B9">
      <w:pPr>
        <w:pStyle w:val="PlanBulletChecks"/>
      </w:pPr>
      <w:r w:rsidRPr="00B12693">
        <w:t>Social distancing strategies</w:t>
      </w:r>
      <w:r w:rsidR="000A77B9">
        <w:t>; and</w:t>
      </w:r>
    </w:p>
    <w:p w14:paraId="64B3E971" w14:textId="77777777" w:rsidR="002F0A3F" w:rsidRDefault="00A35A9C" w:rsidP="000A77B9">
      <w:pPr>
        <w:pStyle w:val="PlanBulletChecks"/>
      </w:pPr>
      <w:r w:rsidRPr="00B12693">
        <w:t>Protocols for isolating employees who become ill at work</w:t>
      </w:r>
      <w:r w:rsidR="000A77B9">
        <w:t>.</w:t>
      </w:r>
    </w:p>
    <w:p w14:paraId="650F7B3A" w14:textId="77777777" w:rsidR="000A77B9" w:rsidRPr="00B12693" w:rsidRDefault="000A77B9" w:rsidP="000A77B9">
      <w:pPr>
        <w:pStyle w:val="PlanSectionMain"/>
      </w:pPr>
      <w:r>
        <w:lastRenderedPageBreak/>
        <w:t>COVID–19 TEAM AND TEAM CAPTAIN</w:t>
      </w:r>
    </w:p>
    <w:p w14:paraId="1DF73E7B" w14:textId="58962C72" w:rsidR="000A77B9" w:rsidRDefault="000A77B9" w:rsidP="000A77B9">
      <w:pPr>
        <w:pStyle w:val="PlanProse"/>
      </w:pPr>
      <w:r w:rsidRPr="000A77B9">
        <w:t>The dealership has established a COVID-19 Prevention and Response Te</w:t>
      </w:r>
      <w:r>
        <w:t>am led by the Dealership’s COVID–</w:t>
      </w:r>
      <w:r w:rsidRPr="000A77B9">
        <w:t>19 Team Captain.  The Team Captain and the Team are to carry out the procedures and practices of this Plan to provide for the well-being of our employees, customers and vendors.</w:t>
      </w:r>
    </w:p>
    <w:p w14:paraId="1434099A" w14:textId="326FF378" w:rsidR="003A6B39" w:rsidRDefault="003A6B39" w:rsidP="000A77B9">
      <w:pPr>
        <w:pStyle w:val="PlanProse"/>
      </w:pPr>
      <w:r>
        <w:t xml:space="preserve">We encourage all employees to identify and, where possible, direct any COVID-related concerns to the assigned Response Team members.  This will increase our ability to address and incorporate new information as it arises.  That said, employees should not hesitate to raise information or other concerns to other Response Team Members or any management employee of the Dealership if the identified official is not available.  </w:t>
      </w:r>
    </w:p>
    <w:p w14:paraId="3124C96E" w14:textId="77777777" w:rsidR="000A77B9" w:rsidRPr="000A77B9" w:rsidRDefault="000A77B9" w:rsidP="00846DFF">
      <w:pPr>
        <w:pStyle w:val="PlanSectionII"/>
      </w:pPr>
      <w:r w:rsidRPr="000A77B9">
        <w:t>Team Captain</w:t>
      </w:r>
    </w:p>
    <w:p w14:paraId="6B504525" w14:textId="77777777" w:rsidR="000A77B9" w:rsidRPr="000A77B9" w:rsidRDefault="000A77B9" w:rsidP="00846DFF">
      <w:pPr>
        <w:pStyle w:val="PlanProseSingleIndent"/>
      </w:pPr>
      <w:r w:rsidRPr="000A77B9">
        <w:t xml:space="preserve">Has overall </w:t>
      </w:r>
      <w:r w:rsidRPr="00846DFF">
        <w:t>responsibility</w:t>
      </w:r>
      <w:r w:rsidRPr="000A77B9">
        <w:t xml:space="preserve"> to oversee the Dealership’s Prevention and Response Plan, which includes:</w:t>
      </w:r>
    </w:p>
    <w:p w14:paraId="01798186" w14:textId="77777777" w:rsidR="00846DFF" w:rsidRDefault="000A77B9" w:rsidP="00846DFF">
      <w:pPr>
        <w:pStyle w:val="PlanSectionIII"/>
      </w:pPr>
      <w:r w:rsidRPr="000A77B9">
        <w:t>Social Distancing Protocol</w:t>
      </w:r>
    </w:p>
    <w:p w14:paraId="2D6AA681" w14:textId="77777777" w:rsidR="000A77B9" w:rsidRPr="000A77B9" w:rsidRDefault="000A77B9" w:rsidP="00846DFF">
      <w:pPr>
        <w:pStyle w:val="PlanProseSingleIndent"/>
      </w:pPr>
      <w:r w:rsidRPr="000A77B9">
        <w:t>Ensure that social distancing guidelines for employees and customers are adhered to.</w:t>
      </w:r>
    </w:p>
    <w:p w14:paraId="6F827EE0" w14:textId="77777777" w:rsidR="00846DFF" w:rsidRDefault="000A77B9" w:rsidP="00846DFF">
      <w:pPr>
        <w:pStyle w:val="PlanSectionIII"/>
      </w:pPr>
      <w:r w:rsidRPr="000A77B9">
        <w:t>Sanitization &amp; Disinfection</w:t>
      </w:r>
    </w:p>
    <w:p w14:paraId="7C4A3ECF" w14:textId="77777777" w:rsidR="000A77B9" w:rsidRPr="000A77B9" w:rsidRDefault="000A77B9" w:rsidP="00846DFF">
      <w:pPr>
        <w:pStyle w:val="PlanProseSingleIndent"/>
      </w:pPr>
      <w:r w:rsidRPr="000A77B9">
        <w:t>Ensure that daily and periodic disinfection, including routine and deep cleaning procedures are performed at the dealership.</w:t>
      </w:r>
    </w:p>
    <w:p w14:paraId="4758954B" w14:textId="77777777" w:rsidR="00846DFF" w:rsidRDefault="000A77B9" w:rsidP="00846DFF">
      <w:pPr>
        <w:pStyle w:val="PlanSectionIII"/>
      </w:pPr>
      <w:r w:rsidRPr="000A77B9">
        <w:t>Communication &amp; Training</w:t>
      </w:r>
    </w:p>
    <w:p w14:paraId="2C642F18" w14:textId="77777777" w:rsidR="000A77B9" w:rsidRPr="000A77B9" w:rsidRDefault="000A77B9" w:rsidP="00846DFF">
      <w:pPr>
        <w:pStyle w:val="PlanProseSingleIndent"/>
      </w:pPr>
      <w:r w:rsidRPr="000A77B9">
        <w:t>Works to manage all related communications, training and response to any COVID-19 situation.</w:t>
      </w:r>
    </w:p>
    <w:p w14:paraId="1A6F8530" w14:textId="77777777" w:rsidR="00846DFF" w:rsidRDefault="000A77B9" w:rsidP="00846DFF">
      <w:pPr>
        <w:pStyle w:val="PlanSectionIII"/>
      </w:pPr>
      <w:r w:rsidRPr="000A77B9">
        <w:t>Protective Equipment and Supplies</w:t>
      </w:r>
    </w:p>
    <w:p w14:paraId="43553145" w14:textId="1695058F" w:rsidR="003A6B39" w:rsidRDefault="000A77B9" w:rsidP="00846DFF">
      <w:pPr>
        <w:pStyle w:val="PlanProseSingleIndent"/>
      </w:pPr>
      <w:r w:rsidRPr="000A77B9">
        <w:t>Secures all necessary equipment and supplies to protect employees and customers.</w:t>
      </w:r>
    </w:p>
    <w:p w14:paraId="6E02F917" w14:textId="0BEA8353" w:rsidR="003559F9" w:rsidRDefault="003559F9" w:rsidP="003559F9">
      <w:pPr>
        <w:pStyle w:val="PlanSectionIII"/>
      </w:pPr>
      <w:r>
        <w:t>Vaccine Status</w:t>
      </w:r>
    </w:p>
    <w:p w14:paraId="3EBCC724" w14:textId="1454CB6C" w:rsidR="003559F9" w:rsidRDefault="003559F9" w:rsidP="00846DFF">
      <w:pPr>
        <w:pStyle w:val="PlanProseSingleIndent"/>
      </w:pPr>
      <w:r>
        <w:t>Ascertains and documents (through document copying, inspection, or self-attestation) the vaccination status of employees, maintaining the confidentiality of all related records.</w:t>
      </w:r>
    </w:p>
    <w:p w14:paraId="53E27546" w14:textId="77777777" w:rsidR="003A6B39" w:rsidRDefault="003A6B39">
      <w:pPr>
        <w:spacing w:before="0" w:after="200" w:line="276" w:lineRule="auto"/>
        <w:rPr>
          <w:rFonts w:eastAsia="Times New Roman" w:cs="Times New Roman"/>
          <w:sz w:val="24"/>
          <w:szCs w:val="24"/>
        </w:rPr>
      </w:pPr>
      <w:r>
        <w:br w:type="page"/>
      </w:r>
    </w:p>
    <w:p w14:paraId="364FEBB3" w14:textId="77777777" w:rsidR="000A77B9" w:rsidRDefault="00846DFF" w:rsidP="005B2481">
      <w:pPr>
        <w:pStyle w:val="PlanAsideII"/>
      </w:pPr>
      <w:r>
        <w:lastRenderedPageBreak/>
        <w:t xml:space="preserve">Here is our COVID–19 Team </w:t>
      </w:r>
      <w:r w:rsidR="00393364">
        <w:t>Leadership, whom you should contact with questions or concerns:</w:t>
      </w:r>
    </w:p>
    <w:p w14:paraId="3311FE61" w14:textId="77777777" w:rsidR="00846DFF" w:rsidRDefault="00846DFF" w:rsidP="00846DFF">
      <w:pPr>
        <w:pStyle w:val="PlanProseSingleIndent"/>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960"/>
      </w:tblGrid>
      <w:tr w:rsidR="00846DFF" w14:paraId="4D1E8270" w14:textId="77777777" w:rsidTr="00393364">
        <w:tc>
          <w:tcPr>
            <w:tcW w:w="4680" w:type="dxa"/>
          </w:tcPr>
          <w:p w14:paraId="5458AC99" w14:textId="77777777" w:rsidR="00846DFF" w:rsidRPr="00393364" w:rsidRDefault="00846DFF" w:rsidP="00846DFF">
            <w:pPr>
              <w:pStyle w:val="PlanProseTable"/>
              <w:rPr>
                <w:b/>
                <w:sz w:val="22"/>
              </w:rPr>
            </w:pPr>
            <w:r w:rsidRPr="00393364">
              <w:rPr>
                <w:b/>
                <w:sz w:val="22"/>
              </w:rPr>
              <w:t>Team Captain — GM</w:t>
            </w:r>
          </w:p>
        </w:tc>
        <w:tc>
          <w:tcPr>
            <w:tcW w:w="3960" w:type="dxa"/>
            <w:tcBorders>
              <w:bottom w:val="single" w:sz="8" w:space="0" w:color="auto"/>
            </w:tcBorders>
          </w:tcPr>
          <w:p w14:paraId="68E24FDB" w14:textId="77777777" w:rsidR="00846DFF" w:rsidRDefault="00846DFF" w:rsidP="00846DFF">
            <w:pPr>
              <w:pStyle w:val="PlanProseTable"/>
            </w:pPr>
          </w:p>
        </w:tc>
      </w:tr>
      <w:tr w:rsidR="00846DFF" w14:paraId="59F9751F" w14:textId="77777777" w:rsidTr="00393364">
        <w:tc>
          <w:tcPr>
            <w:tcW w:w="4680" w:type="dxa"/>
          </w:tcPr>
          <w:p w14:paraId="267EE286" w14:textId="77777777" w:rsidR="00846DFF" w:rsidRPr="00393364" w:rsidRDefault="00846DFF" w:rsidP="00846DFF">
            <w:pPr>
              <w:pStyle w:val="PlanProseTable"/>
              <w:ind w:left="360"/>
              <w:rPr>
                <w:b/>
                <w:sz w:val="22"/>
              </w:rPr>
            </w:pPr>
            <w:r w:rsidRPr="00393364">
              <w:rPr>
                <w:b/>
                <w:sz w:val="22"/>
              </w:rPr>
              <w:t>Sanitation/Disinfection</w:t>
            </w:r>
          </w:p>
        </w:tc>
        <w:tc>
          <w:tcPr>
            <w:tcW w:w="3960" w:type="dxa"/>
            <w:tcBorders>
              <w:top w:val="single" w:sz="8" w:space="0" w:color="auto"/>
              <w:bottom w:val="single" w:sz="8" w:space="0" w:color="auto"/>
            </w:tcBorders>
          </w:tcPr>
          <w:p w14:paraId="6CC4EE5E" w14:textId="77777777" w:rsidR="00846DFF" w:rsidRDefault="00846DFF" w:rsidP="00846DFF">
            <w:pPr>
              <w:pStyle w:val="PlanProseTable"/>
            </w:pPr>
          </w:p>
        </w:tc>
      </w:tr>
      <w:tr w:rsidR="00846DFF" w14:paraId="63BE9464" w14:textId="77777777" w:rsidTr="00393364">
        <w:tc>
          <w:tcPr>
            <w:tcW w:w="4680" w:type="dxa"/>
          </w:tcPr>
          <w:p w14:paraId="520F1288" w14:textId="77777777" w:rsidR="00846DFF" w:rsidRPr="00393364" w:rsidRDefault="00846DFF" w:rsidP="00846DFF">
            <w:pPr>
              <w:pStyle w:val="PlanProseTable"/>
              <w:ind w:left="360"/>
              <w:rPr>
                <w:b/>
                <w:sz w:val="22"/>
              </w:rPr>
            </w:pPr>
            <w:r w:rsidRPr="00393364">
              <w:rPr>
                <w:b/>
                <w:sz w:val="22"/>
              </w:rPr>
              <w:t>Protective Equipment and Supplies</w:t>
            </w:r>
          </w:p>
        </w:tc>
        <w:tc>
          <w:tcPr>
            <w:tcW w:w="3960" w:type="dxa"/>
            <w:tcBorders>
              <w:top w:val="single" w:sz="8" w:space="0" w:color="auto"/>
              <w:bottom w:val="single" w:sz="8" w:space="0" w:color="auto"/>
            </w:tcBorders>
          </w:tcPr>
          <w:p w14:paraId="2746D74E" w14:textId="77777777" w:rsidR="00846DFF" w:rsidRDefault="00846DFF" w:rsidP="00846DFF">
            <w:pPr>
              <w:pStyle w:val="PlanProseTable"/>
            </w:pPr>
          </w:p>
        </w:tc>
      </w:tr>
      <w:tr w:rsidR="00846DFF" w14:paraId="17427010" w14:textId="77777777" w:rsidTr="00393364">
        <w:tc>
          <w:tcPr>
            <w:tcW w:w="4680" w:type="dxa"/>
          </w:tcPr>
          <w:p w14:paraId="214F9DFE" w14:textId="77777777" w:rsidR="00846DFF" w:rsidRPr="00393364" w:rsidRDefault="00846DFF" w:rsidP="00846DFF">
            <w:pPr>
              <w:pStyle w:val="PlanProseTable"/>
              <w:ind w:left="360"/>
              <w:rPr>
                <w:b/>
                <w:sz w:val="22"/>
              </w:rPr>
            </w:pPr>
            <w:r w:rsidRPr="00393364">
              <w:rPr>
                <w:b/>
                <w:sz w:val="22"/>
              </w:rPr>
              <w:t>Notifications/Communications</w:t>
            </w:r>
          </w:p>
        </w:tc>
        <w:tc>
          <w:tcPr>
            <w:tcW w:w="3960" w:type="dxa"/>
            <w:tcBorders>
              <w:top w:val="single" w:sz="8" w:space="0" w:color="auto"/>
              <w:bottom w:val="single" w:sz="8" w:space="0" w:color="auto"/>
            </w:tcBorders>
          </w:tcPr>
          <w:p w14:paraId="066CCEB3" w14:textId="77777777" w:rsidR="00846DFF" w:rsidRDefault="00846DFF" w:rsidP="00846DFF">
            <w:pPr>
              <w:pStyle w:val="PlanProseTable"/>
            </w:pPr>
          </w:p>
        </w:tc>
      </w:tr>
      <w:tr w:rsidR="00846DFF" w14:paraId="49DE9731" w14:textId="77777777" w:rsidTr="00393364">
        <w:tc>
          <w:tcPr>
            <w:tcW w:w="4680" w:type="dxa"/>
          </w:tcPr>
          <w:p w14:paraId="6AD1D0C7" w14:textId="77777777" w:rsidR="00846DFF" w:rsidRPr="00393364" w:rsidRDefault="00846DFF" w:rsidP="00846DFF">
            <w:pPr>
              <w:pStyle w:val="PlanProseTable"/>
              <w:ind w:left="360"/>
              <w:rPr>
                <w:b/>
                <w:sz w:val="22"/>
              </w:rPr>
            </w:pPr>
            <w:r w:rsidRPr="00393364">
              <w:rPr>
                <w:b/>
                <w:sz w:val="22"/>
              </w:rPr>
              <w:t>Human Resources</w:t>
            </w:r>
          </w:p>
        </w:tc>
        <w:tc>
          <w:tcPr>
            <w:tcW w:w="3960" w:type="dxa"/>
            <w:tcBorders>
              <w:top w:val="single" w:sz="8" w:space="0" w:color="auto"/>
              <w:bottom w:val="single" w:sz="8" w:space="0" w:color="auto"/>
            </w:tcBorders>
          </w:tcPr>
          <w:p w14:paraId="0E4360A0" w14:textId="77777777" w:rsidR="00846DFF" w:rsidRDefault="00846DFF" w:rsidP="00846DFF">
            <w:pPr>
              <w:pStyle w:val="PlanProseTable"/>
            </w:pPr>
          </w:p>
        </w:tc>
      </w:tr>
    </w:tbl>
    <w:p w14:paraId="7B5B0E0F" w14:textId="77777777" w:rsidR="00846DFF" w:rsidRPr="000A77B9" w:rsidRDefault="00846DFF" w:rsidP="000A77B9">
      <w:pPr>
        <w:pStyle w:val="PlanProse"/>
      </w:pPr>
    </w:p>
    <w:p w14:paraId="6F375ECA" w14:textId="77777777" w:rsidR="00B12693" w:rsidRDefault="00393364" w:rsidP="00393364">
      <w:pPr>
        <w:pStyle w:val="PlanSectionMain"/>
      </w:pPr>
      <w:r>
        <w:lastRenderedPageBreak/>
        <w:t>HEALTH AUTHORITY CONTACT INFORMATION</w:t>
      </w:r>
    </w:p>
    <w:p w14:paraId="3A3C69A3" w14:textId="77777777" w:rsidR="00393364" w:rsidRDefault="00393364" w:rsidP="00393364">
      <w:pPr>
        <w:pStyle w:val="PlanProse"/>
      </w:pPr>
    </w:p>
    <w:p w14:paraId="3AAD6E9A" w14:textId="77777777" w:rsidR="00393364" w:rsidRDefault="00393364" w:rsidP="00393364">
      <w:pPr>
        <w:pStyle w:val="PlanProse"/>
      </w:pPr>
    </w:p>
    <w:p w14:paraId="2A78E25D" w14:textId="77777777" w:rsidR="00393364" w:rsidRDefault="00393364" w:rsidP="00393364">
      <w:pPr>
        <w:pStyle w:val="PlanProse"/>
      </w:pPr>
      <w:r>
        <w:t>[INSERT CONTACT INFORMATION FOR STATE, COUNTY, AND LOCAL HEALTH AUTHORITIES]</w:t>
      </w:r>
    </w:p>
    <w:p w14:paraId="4C5341CE" w14:textId="42C66851" w:rsidR="00151E67" w:rsidRDefault="00151E67" w:rsidP="00393364">
      <w:pPr>
        <w:pStyle w:val="PlanSectionMain"/>
      </w:pPr>
      <w:r>
        <w:lastRenderedPageBreak/>
        <w:t>COVID-19 VACCINATIONS AND THE IMPLICATIONS FOR FULLY VACCINATED PERSONNEL</w:t>
      </w:r>
    </w:p>
    <w:p w14:paraId="509CB621" w14:textId="2D383F70" w:rsidR="00151E67" w:rsidRDefault="00BD76D3" w:rsidP="00BD76D3">
      <w:pPr>
        <w:pStyle w:val="PlanProse"/>
      </w:pPr>
      <w:r>
        <w:t xml:space="preserve">Public health guidance and regulations regarding COVID-19 generally designates individuals into two broad categories, depending upon vaccination status.  </w:t>
      </w:r>
    </w:p>
    <w:p w14:paraId="61E66CB9" w14:textId="39F28BF0" w:rsidR="00EA4256" w:rsidRDefault="00EA4256" w:rsidP="00BD76D3">
      <w:pPr>
        <w:pStyle w:val="PlanProse"/>
      </w:pPr>
      <w:r>
        <w:t>Fully Vaccinated means those individuals who have received all vaccine doses required by the protocol applicable to the vaccine administered at least two weeks previously:</w:t>
      </w:r>
    </w:p>
    <w:p w14:paraId="28EF4AA2" w14:textId="5EF77CA1" w:rsidR="00EA4256" w:rsidRDefault="00EA4256" w:rsidP="00EA4256">
      <w:pPr>
        <w:pStyle w:val="PlanBulletChecks"/>
      </w:pPr>
      <w:r>
        <w:t>For the Pfizer and Moderna vaccines, this means two weeks have passed since the second dose in the protocol.</w:t>
      </w:r>
    </w:p>
    <w:p w14:paraId="57750EF1" w14:textId="7F5F49F9" w:rsidR="00EA4256" w:rsidRDefault="00EA4256" w:rsidP="00EA4256">
      <w:pPr>
        <w:pStyle w:val="PlanBulletChecks"/>
      </w:pPr>
      <w:r>
        <w:t>For the Johnson &amp; Johnson vaccine, this means two weeks have passed since the single dose in the protocol.</w:t>
      </w:r>
    </w:p>
    <w:p w14:paraId="05A5DCC8" w14:textId="0387EC8B" w:rsidR="00EA4256" w:rsidRDefault="005411EC" w:rsidP="00BD76D3">
      <w:pPr>
        <w:pStyle w:val="PlanProse"/>
      </w:pPr>
      <w:r>
        <w:t>As a general rule, personnel who have been fully vaccinated and do not show COVID-19 symptoms have only limited face-covering requirements and generally need not quarantine or isolate when exposed to COVID-19 cases.  Those who have not been fully vaccinated must continue to follow workplace exclusion protocols, and they must continue to wear appropriate face coverings when indoors.</w:t>
      </w:r>
    </w:p>
    <w:p w14:paraId="108A4EFD" w14:textId="1B32C998" w:rsidR="005411EC" w:rsidRDefault="005411EC" w:rsidP="00BD76D3">
      <w:pPr>
        <w:pStyle w:val="PlanProse"/>
      </w:pPr>
      <w:r>
        <w:t xml:space="preserve">Both federal and state law </w:t>
      </w:r>
      <w:r w:rsidR="006A1943">
        <w:t xml:space="preserve">make paid leave available to employees to obtain vaccines and for those unable to work because of vaccine-related side-effects or related symptoms.  And vaccines are available to no cost to individuals.  </w:t>
      </w:r>
    </w:p>
    <w:p w14:paraId="46481D0C" w14:textId="3441CB2F" w:rsidR="006A1943" w:rsidRDefault="006A1943" w:rsidP="00BD76D3">
      <w:pPr>
        <w:pStyle w:val="PlanProse"/>
      </w:pPr>
      <w:r>
        <w:t xml:space="preserve">The employer makes available information on how to access COVID-19 testing and vaccination, and the fact that vaccination is effective at preventing COVID-19, protecting against both transmission and serious illness or death.  </w:t>
      </w:r>
    </w:p>
    <w:p w14:paraId="5B1C8F88" w14:textId="3E01FE41" w:rsidR="00D87F9D" w:rsidRDefault="00D87F9D" w:rsidP="00BD76D3">
      <w:pPr>
        <w:pStyle w:val="PlanProse"/>
      </w:pPr>
      <w:r>
        <w:t>The employer is required ascertain the vaccination status of each of its employees, and to that end, each employee is required to respond to the vaccination status inquiry and to update the employer if their status should change.  Note: employees are given the option to choose not to disclosure their individual vaccination status, although those choosing not to disclose vaccination status must, by law, be treated as not fully vaccinated.</w:t>
      </w:r>
    </w:p>
    <w:p w14:paraId="066C9CD8" w14:textId="7995A0E3" w:rsidR="006A1943" w:rsidRDefault="006A1943" w:rsidP="00BD76D3">
      <w:pPr>
        <w:pStyle w:val="PlanProse"/>
      </w:pPr>
      <w:r>
        <w:t>If you have questions about the vaccine, please direct them to a member of the COVID-19 response team.</w:t>
      </w:r>
    </w:p>
    <w:p w14:paraId="4E87F961" w14:textId="77777777" w:rsidR="00EA4256" w:rsidRDefault="00EA4256" w:rsidP="00BD76D3">
      <w:pPr>
        <w:pStyle w:val="PlanProse"/>
      </w:pPr>
    </w:p>
    <w:p w14:paraId="253D94DC" w14:textId="5600F97E" w:rsidR="004C73E6" w:rsidRDefault="004C73E6" w:rsidP="00D545E3">
      <w:pPr>
        <w:pStyle w:val="PlanSectionMain"/>
      </w:pPr>
      <w:r>
        <w:lastRenderedPageBreak/>
        <w:t>TRAINING AND INSTRUCTION</w:t>
      </w:r>
    </w:p>
    <w:p w14:paraId="7E70479D" w14:textId="6CB452F6" w:rsidR="00D545E3" w:rsidRDefault="00D545E3" w:rsidP="00D545E3">
      <w:pPr>
        <w:pStyle w:val="PlanProse"/>
      </w:pPr>
      <w:r>
        <w:t>We are committed to providing effective employee and training instruction that includes:</w:t>
      </w:r>
    </w:p>
    <w:p w14:paraId="500196F8" w14:textId="687FB78B" w:rsidR="00D545E3" w:rsidRDefault="00D545E3" w:rsidP="009B70EC">
      <w:pPr>
        <w:pStyle w:val="PlanBulletChecksSpaced"/>
      </w:pPr>
      <w:r>
        <w:t>Our COVID-19 policies and procedures to protect employees from COVID-19 hazards, and how to participate in the identification and evaluation of COVID-19 hazards.</w:t>
      </w:r>
    </w:p>
    <w:p w14:paraId="68098B72" w14:textId="7B300E89" w:rsidR="00D545E3" w:rsidRDefault="00D545E3" w:rsidP="009B70EC">
      <w:pPr>
        <w:pStyle w:val="PlanBulletChecksSpaced"/>
      </w:pPr>
      <w:r>
        <w:t>Information regarding COVID-19-related benefits (including mandated sick and vaccination leave) to which the employee may be entitled under applicable federal, state, or local laws.</w:t>
      </w:r>
    </w:p>
    <w:p w14:paraId="4A8963AE" w14:textId="35A6DC33" w:rsidR="00D545E3" w:rsidRDefault="00D545E3" w:rsidP="009B70EC">
      <w:pPr>
        <w:pStyle w:val="PlanBulletChecksSpaced"/>
      </w:pPr>
      <w:r>
        <w:t>The fact that (a) COVID-19 is an infectious disease that can be spread through the air; (b) it may be transmitted when a person touches a contaminated object and then touches their eyes, nose, or mouth; and (c) an infectious person may have no symptoms.</w:t>
      </w:r>
    </w:p>
    <w:p w14:paraId="13C1F463" w14:textId="6B2D95E5" w:rsidR="00D545E3" w:rsidRDefault="00D545E3" w:rsidP="009B70EC">
      <w:pPr>
        <w:pStyle w:val="PlanBulletChecksSpaced"/>
      </w:pPr>
      <w:r>
        <w:t>The fact that particles containing the virus can travel more than six feet, especially indoors, so physical distancing, face coverings, increased ventilation indoors, and respiratory protection decrease the spread of COVID-19 and are most effective when used in combination.</w:t>
      </w:r>
    </w:p>
    <w:p w14:paraId="14D4240F" w14:textId="5D2B0786" w:rsidR="00D545E3" w:rsidRDefault="00D545E3" w:rsidP="009B70EC">
      <w:pPr>
        <w:pStyle w:val="PlanBulletChecksSpaced"/>
      </w:pPr>
      <w:r>
        <w:t>The right of employees that are not fully vaccinated to request a respirator for voluntary use, without fear of retaliation, and our policies for providing the respirators. Employees voluntarily using respirators will be trained according to section 5144(c)(2) requirements, including (a) how to properly wear them; (b) how to perform a seal check according to the manufacturer’s instructions each time a respirator is worn; and (c) the fact that facial hair can interfere with a seal.</w:t>
      </w:r>
    </w:p>
    <w:p w14:paraId="29781EC1" w14:textId="33C7AB6E" w:rsidR="00D545E3" w:rsidRDefault="00D545E3" w:rsidP="009B70EC">
      <w:pPr>
        <w:pStyle w:val="PlanBulletChecksSpaced"/>
      </w:pPr>
      <w:r>
        <w:t>The importance of frequent hand washing with soap and water for at least 20 seconds and using hand sanitizer when employees do not have immediate access to a sink or hand washing facility, and that hand sanitizer does not work if the hands are soiled.</w:t>
      </w:r>
    </w:p>
    <w:p w14:paraId="0E06E6EB" w14:textId="23408797" w:rsidR="00D545E3" w:rsidRDefault="00D545E3" w:rsidP="009B70EC">
      <w:pPr>
        <w:pStyle w:val="PlanBulletChecksSpaced"/>
      </w:pPr>
      <w:r>
        <w:t xml:space="preserve">Proper use of face coverings and the fact that face coverings are not respiratory protective equipment. Since COVID-19 is an airborne disease, N95s and more protective respirators protect the users from airborne disease, while face coverings primarily protect people around the user.  Training and instruction will include (a) </w:t>
      </w:r>
      <w:r>
        <w:lastRenderedPageBreak/>
        <w:t>review of conditions where face coverings musts be worn at the workplace; (b) that face coverings are additionally recommended outdoors for people who are not fully vaccinated if six feet of distance cannot be maintained; and (c) that employees can request face coverings and can wear them at work regardless of vaccination status and without fear of retaliation.</w:t>
      </w:r>
    </w:p>
    <w:p w14:paraId="39D56DD5" w14:textId="7EB24902" w:rsidR="00D545E3" w:rsidRDefault="00D545E3" w:rsidP="009B70EC">
      <w:pPr>
        <w:pStyle w:val="PlanBulletChecksSpaced"/>
      </w:pPr>
      <w:r>
        <w:t>COVID-19 symptoms, and the importance of obtaining a COVID-19 test and not coming to work if the employee has COVID-19 symptoms.</w:t>
      </w:r>
    </w:p>
    <w:p w14:paraId="5CDF9CEE" w14:textId="6331CC0F" w:rsidR="00D545E3" w:rsidRDefault="00D545E3" w:rsidP="009B70EC">
      <w:pPr>
        <w:pStyle w:val="PlanBulletChecksSpaced"/>
      </w:pPr>
      <w:r>
        <w:t>Information on our COVID-19 policies and how to access COVID-19 testing and vaccination, and the fact that vaccination is effective at preventing COVID-19, protecting against both transmission and serious illness or death.</w:t>
      </w:r>
    </w:p>
    <w:p w14:paraId="7A90CA25" w14:textId="5E956B2D" w:rsidR="00393364" w:rsidRDefault="00393364" w:rsidP="00393364">
      <w:pPr>
        <w:pStyle w:val="PlanSectionMain"/>
      </w:pPr>
      <w:r>
        <w:lastRenderedPageBreak/>
        <w:t>REQUIRED PROTECTIVE EQUIPMENT AND SUPPLIES CHECKLIST</w:t>
      </w:r>
    </w:p>
    <w:p w14:paraId="1FA7EEC5" w14:textId="77777777" w:rsidR="00393364" w:rsidRDefault="00393364" w:rsidP="00393364">
      <w:pPr>
        <w:pStyle w:val="PlanSectionII"/>
      </w:pPr>
      <w:r>
        <w:t>Masks</w:t>
      </w:r>
    </w:p>
    <w:p w14:paraId="108D97ED" w14:textId="557AF799" w:rsidR="00843B31" w:rsidRDefault="00843B31" w:rsidP="006D2D83">
      <w:pPr>
        <w:pStyle w:val="PlanProseSingleChecklist"/>
      </w:pPr>
      <w:r>
        <w:t>The employer will provide clean, undamaged face coverings and ensure they are properly worn by employees that are not fully vaccinated when they are indoors or in vehicles, and where required by orders from the California Department of Public Health (CDPH).</w:t>
      </w:r>
    </w:p>
    <w:p w14:paraId="7E778102" w14:textId="76EFCADE" w:rsidR="00341FCA" w:rsidRDefault="00341FCA" w:rsidP="00341FCA">
      <w:pPr>
        <w:pStyle w:val="PlanProseSingleChecklist"/>
      </w:pPr>
      <w:r>
        <w:t>Face coverings</w:t>
      </w:r>
      <w:r w:rsidR="006A1943">
        <w:t>—including N95 Respirators—</w:t>
      </w:r>
      <w:r>
        <w:t>will be provided to any employee upon request, regardless of vaccination status.</w:t>
      </w:r>
    </w:p>
    <w:p w14:paraId="18D4C9F1" w14:textId="1BC2ABC9" w:rsidR="007A553A" w:rsidRDefault="005756EF" w:rsidP="003A6B39">
      <w:pPr>
        <w:pStyle w:val="PlanProseSingleChecklist"/>
      </w:pPr>
      <w:r>
        <w:t xml:space="preserve">Face covering requirements may vary widely from time </w:t>
      </w:r>
      <w:r w:rsidR="007A553A">
        <w:t>to time and from jurisdiction to jurisdiction.</w:t>
      </w:r>
      <w:r>
        <w:t xml:space="preserve">  </w:t>
      </w:r>
    </w:p>
    <w:p w14:paraId="4F224EA5" w14:textId="77777777" w:rsidR="00393364" w:rsidRDefault="00393364" w:rsidP="00393364">
      <w:pPr>
        <w:pStyle w:val="PlanSectionII"/>
      </w:pPr>
      <w:r>
        <w:t>Gloves</w:t>
      </w:r>
    </w:p>
    <w:p w14:paraId="722FF458" w14:textId="014D9E5C" w:rsidR="00393364" w:rsidRDefault="00393364" w:rsidP="00393364">
      <w:pPr>
        <w:pStyle w:val="PlanProseSingleChecklist"/>
      </w:pPr>
      <w:r w:rsidRPr="00393364">
        <w:t xml:space="preserve">Touch flex/ Surgical Nitrile Gloves </w:t>
      </w:r>
      <w:r w:rsidR="005756EF">
        <w:t>will</w:t>
      </w:r>
      <w:r w:rsidRPr="00393364">
        <w:t xml:space="preserve"> be made available</w:t>
      </w:r>
      <w:r w:rsidR="005756EF">
        <w:t xml:space="preserve"> as needed to augment other transmission prevention protocols, such as where distancing and other protocols may be considered insufficient or impractical.  </w:t>
      </w:r>
    </w:p>
    <w:p w14:paraId="1CCFFADE" w14:textId="631E8A05" w:rsidR="005756EF" w:rsidRPr="00393364" w:rsidRDefault="005756EF" w:rsidP="00393364">
      <w:pPr>
        <w:pStyle w:val="PlanProseSingleChecklist"/>
      </w:pPr>
      <w:r>
        <w:t>Employees with questions or issues relating to Gloves or other PPE should contact the Team Captain.</w:t>
      </w:r>
    </w:p>
    <w:p w14:paraId="34BDBD18" w14:textId="77777777" w:rsidR="00393364" w:rsidRDefault="00393364" w:rsidP="00393364">
      <w:pPr>
        <w:pStyle w:val="PlanSectionII"/>
      </w:pPr>
      <w:r>
        <w:t>Infrared Thermometer</w:t>
      </w:r>
    </w:p>
    <w:p w14:paraId="6E0C1590" w14:textId="77777777" w:rsidR="00393364" w:rsidRPr="00393364" w:rsidRDefault="00393364" w:rsidP="00393364">
      <w:pPr>
        <w:pStyle w:val="PlanProseSingleChecklist"/>
      </w:pPr>
      <w:r w:rsidRPr="00393364">
        <w:t>Available for no-touch verification of temperature of employees and vendors to check for temperature above 100.3</w:t>
      </w:r>
    </w:p>
    <w:p w14:paraId="60A418F7" w14:textId="77777777" w:rsidR="00393364" w:rsidRDefault="00393364" w:rsidP="00393364">
      <w:pPr>
        <w:pStyle w:val="PlanSectionII"/>
      </w:pPr>
      <w:r>
        <w:t>Hand Sanitizer</w:t>
      </w:r>
    </w:p>
    <w:p w14:paraId="125EAC0D" w14:textId="77777777" w:rsidR="00393364" w:rsidRPr="00393364" w:rsidRDefault="00393364" w:rsidP="00393364">
      <w:pPr>
        <w:pStyle w:val="PlanProseSingleChecklist"/>
      </w:pPr>
      <w:r w:rsidRPr="00393364">
        <w:t>Sanitizer with minimum 60% ethyl alcohol or 70% isopropyl alcohol</w:t>
      </w:r>
    </w:p>
    <w:p w14:paraId="54FB2CEA" w14:textId="77777777" w:rsidR="00393364" w:rsidRDefault="00393364" w:rsidP="00393364">
      <w:pPr>
        <w:pStyle w:val="PlanSectionII"/>
      </w:pPr>
      <w:r>
        <w:t>Hand Soap</w:t>
      </w:r>
    </w:p>
    <w:p w14:paraId="42F6DDB5" w14:textId="77777777" w:rsidR="00393364" w:rsidRPr="00393364" w:rsidRDefault="00393364" w:rsidP="00393364">
      <w:pPr>
        <w:pStyle w:val="PlanProseSingleChecklist"/>
      </w:pPr>
      <w:r w:rsidRPr="00393364">
        <w:t>Antibacterial Soap should be located in all hand-washing areas</w:t>
      </w:r>
    </w:p>
    <w:p w14:paraId="13A43449" w14:textId="77777777" w:rsidR="00393364" w:rsidRDefault="00393364" w:rsidP="00393364">
      <w:pPr>
        <w:pStyle w:val="PlanSectionII"/>
      </w:pPr>
      <w:r>
        <w:t>Disinfectant Solution</w:t>
      </w:r>
    </w:p>
    <w:p w14:paraId="1D768B98" w14:textId="77777777" w:rsidR="00393364" w:rsidRPr="00393364" w:rsidRDefault="00393364" w:rsidP="00393364">
      <w:pPr>
        <w:pStyle w:val="PlanProseSingleChecklist"/>
      </w:pPr>
      <w:r w:rsidRPr="00393364">
        <w:t>EPA approved Disinfectant should be used in all work areas</w:t>
      </w:r>
    </w:p>
    <w:p w14:paraId="67D60D19" w14:textId="77777777" w:rsidR="00393364" w:rsidRDefault="00393364" w:rsidP="00393364">
      <w:pPr>
        <w:pStyle w:val="PlanSectionII"/>
      </w:pPr>
      <w:r>
        <w:t>Wipes / Disposable Towels</w:t>
      </w:r>
    </w:p>
    <w:p w14:paraId="19C171D8" w14:textId="77777777" w:rsidR="00393364" w:rsidRPr="00393364" w:rsidRDefault="00393364" w:rsidP="00393364">
      <w:pPr>
        <w:pStyle w:val="PlanProseSingleChecklist"/>
      </w:pPr>
      <w:r w:rsidRPr="00393364">
        <w:t>In all work areas and public areas</w:t>
      </w:r>
    </w:p>
    <w:p w14:paraId="2D392551" w14:textId="77777777" w:rsidR="00393364" w:rsidRDefault="00393364" w:rsidP="00393364">
      <w:pPr>
        <w:pStyle w:val="PlanSectionII"/>
      </w:pPr>
    </w:p>
    <w:p w14:paraId="04595099" w14:textId="77777777" w:rsidR="00393364" w:rsidRPr="004C73E6" w:rsidRDefault="00393364" w:rsidP="00393364">
      <w:pPr>
        <w:pStyle w:val="PlanSectionMain"/>
      </w:pPr>
      <w:r w:rsidRPr="004C73E6">
        <w:lastRenderedPageBreak/>
        <w:t>TRAVEL RESTRICTIONS AND</w:t>
      </w:r>
      <w:r w:rsidRPr="004C73E6">
        <w:br/>
        <w:t>NOTIFICATION REQUIREMENTS</w:t>
      </w:r>
    </w:p>
    <w:p w14:paraId="291EA054" w14:textId="3F1BB80D" w:rsidR="004C73E6" w:rsidRPr="004C73E6" w:rsidRDefault="004C73E6" w:rsidP="004C73E6">
      <w:pPr>
        <w:pStyle w:val="PlanProse"/>
      </w:pPr>
      <w:r w:rsidRPr="004C73E6">
        <w:t xml:space="preserve">Travel restrictions and recommendations that were introduced during the pandemic have, in many cases, been removed or relaxed.  There are no state-wide restrictions in place. </w:t>
      </w:r>
    </w:p>
    <w:p w14:paraId="257094AE" w14:textId="1A08C90B" w:rsidR="004C73E6" w:rsidRPr="004C73E6" w:rsidRDefault="004C73E6" w:rsidP="004C73E6">
      <w:pPr>
        <w:pStyle w:val="PlanProse"/>
      </w:pPr>
      <w:r w:rsidRPr="004C73E6">
        <w:t xml:space="preserve">Employees should be aware of any local requirement that </w:t>
      </w:r>
      <w:r>
        <w:t>may</w:t>
      </w:r>
      <w:r w:rsidRPr="004C73E6">
        <w:t xml:space="preserve"> remain</w:t>
      </w:r>
      <w:r>
        <w:t xml:space="preserve"> or be (re)introduced.</w:t>
      </w:r>
    </w:p>
    <w:p w14:paraId="421172B5" w14:textId="5C4F63E8" w:rsidR="004C73E6" w:rsidRPr="004C73E6" w:rsidRDefault="004C73E6" w:rsidP="004C73E6">
      <w:pPr>
        <w:pStyle w:val="PlanProse"/>
      </w:pPr>
      <w:r w:rsidRPr="004C73E6">
        <w:t>Employees are recommended to following CDC Travel Guideliness, including</w:t>
      </w:r>
    </w:p>
    <w:p w14:paraId="3E427F6F" w14:textId="695CB45B" w:rsidR="004C73E6" w:rsidRPr="004C73E6" w:rsidRDefault="004C73E6" w:rsidP="004C73E6">
      <w:pPr>
        <w:pStyle w:val="PlanBulletChecksSpaced"/>
      </w:pPr>
      <w:r w:rsidRPr="004C73E6">
        <w:t>Delay travel until you’re fully vaccinated.</w:t>
      </w:r>
    </w:p>
    <w:p w14:paraId="181F8EFB" w14:textId="4676D458" w:rsidR="004C73E6" w:rsidRDefault="004C73E6" w:rsidP="004C73E6">
      <w:pPr>
        <w:pStyle w:val="PlanBulletChecksSpaced"/>
      </w:pPr>
      <w:r>
        <w:t>If you’re not fully vaccinated, but choose to travel, get tested before and after.</w:t>
      </w:r>
    </w:p>
    <w:p w14:paraId="0DBCFBDE" w14:textId="2C40748D" w:rsidR="004C73E6" w:rsidRDefault="004C73E6" w:rsidP="004C73E6">
      <w:pPr>
        <w:pStyle w:val="PlanBulletChecksSpaced"/>
      </w:pPr>
      <w:r>
        <w:t>No matter your vaccination status, wear a mask indoors while on public transportation or in a transportation hub.</w:t>
      </w:r>
    </w:p>
    <w:p w14:paraId="466368A8" w14:textId="2868431E" w:rsidR="00B90509" w:rsidRPr="004C73E6" w:rsidRDefault="004C73E6" w:rsidP="004C73E6">
      <w:pPr>
        <w:pStyle w:val="PlanBulletChecksSpaced"/>
        <w:ind w:left="720"/>
      </w:pPr>
      <w:r>
        <w:t>Wearing a mask outdoors while traveling is no longer required, but still recommended for unvaccinated individuals.</w:t>
      </w:r>
    </w:p>
    <w:p w14:paraId="326A69F7" w14:textId="77777777" w:rsidR="00393364" w:rsidRDefault="00393364" w:rsidP="00393364">
      <w:pPr>
        <w:pStyle w:val="PlanSectionMain"/>
      </w:pPr>
      <w:r>
        <w:lastRenderedPageBreak/>
        <w:t>PREVENTION OF INFECTION</w:t>
      </w:r>
    </w:p>
    <w:p w14:paraId="376FE4E6" w14:textId="77777777" w:rsidR="006A128F" w:rsidRDefault="006A128F" w:rsidP="006A128F">
      <w:pPr>
        <w:pStyle w:val="PlanProse"/>
      </w:pPr>
      <w:r>
        <w:t xml:space="preserve">The following procedures and equipment should be used to protect </w:t>
      </w:r>
      <w:r w:rsidR="00AB350A">
        <w:t>you</w:t>
      </w:r>
      <w:r>
        <w:t>, fellow employees, vendors, and customers that enter our dealership:</w:t>
      </w:r>
    </w:p>
    <w:p w14:paraId="5AAD1FEC" w14:textId="77777777" w:rsidR="006A128F" w:rsidRPr="006A128F" w:rsidRDefault="006A128F" w:rsidP="006A128F">
      <w:pPr>
        <w:pStyle w:val="PlanSectionII"/>
      </w:pPr>
      <w:r w:rsidRPr="006A128F">
        <w:t>Wash Hands with Soap and Water Wash your hands frequently with soap and warm water, scrubbing with the soap for 20 seconds</w:t>
      </w:r>
    </w:p>
    <w:p w14:paraId="3EAE8ECE" w14:textId="77777777" w:rsidR="006A128F" w:rsidRPr="006A128F" w:rsidRDefault="006A128F" w:rsidP="006A128F">
      <w:pPr>
        <w:pStyle w:val="PlanBulletChecks"/>
      </w:pPr>
      <w:r w:rsidRPr="006A128F">
        <w:rPr>
          <w:b/>
        </w:rPr>
        <w:t>Before</w:t>
      </w:r>
      <w:r w:rsidRPr="006A128F">
        <w:t xml:space="preserve">, </w:t>
      </w:r>
      <w:r w:rsidRPr="006A128F">
        <w:rPr>
          <w:b/>
        </w:rPr>
        <w:t>during</w:t>
      </w:r>
      <w:r w:rsidRPr="006A128F">
        <w:t xml:space="preserve">, and </w:t>
      </w:r>
      <w:r w:rsidRPr="006A128F">
        <w:rPr>
          <w:b/>
        </w:rPr>
        <w:t>after</w:t>
      </w:r>
      <w:r w:rsidRPr="006A128F">
        <w:t xml:space="preserve"> preparing food</w:t>
      </w:r>
    </w:p>
    <w:p w14:paraId="49A94828" w14:textId="77777777" w:rsidR="006A128F" w:rsidRPr="006A128F" w:rsidRDefault="006A128F" w:rsidP="006A128F">
      <w:pPr>
        <w:pStyle w:val="PlanBulletChecks"/>
      </w:pPr>
      <w:r w:rsidRPr="006A128F">
        <w:rPr>
          <w:b/>
        </w:rPr>
        <w:t>Before</w:t>
      </w:r>
      <w:r w:rsidRPr="006A128F">
        <w:t xml:space="preserve"> eating food</w:t>
      </w:r>
    </w:p>
    <w:p w14:paraId="7E41FFC4" w14:textId="77777777" w:rsidR="006A128F" w:rsidRPr="006A128F" w:rsidRDefault="006A128F" w:rsidP="006A128F">
      <w:pPr>
        <w:pStyle w:val="PlanBulletChecks"/>
      </w:pPr>
      <w:r w:rsidRPr="006A128F">
        <w:rPr>
          <w:b/>
        </w:rPr>
        <w:t>Before</w:t>
      </w:r>
      <w:r w:rsidRPr="006A128F">
        <w:t xml:space="preserve"> and </w:t>
      </w:r>
      <w:r w:rsidRPr="006A128F">
        <w:rPr>
          <w:b/>
        </w:rPr>
        <w:t>after</w:t>
      </w:r>
      <w:r w:rsidRPr="006A128F">
        <w:t xml:space="preserve"> caring for someone who is sick with vomiting or diarrhea</w:t>
      </w:r>
    </w:p>
    <w:p w14:paraId="44FE0F38" w14:textId="77777777" w:rsidR="006A128F" w:rsidRPr="006A128F" w:rsidRDefault="006A128F" w:rsidP="006A128F">
      <w:pPr>
        <w:pStyle w:val="PlanBulletChecks"/>
      </w:pPr>
      <w:r w:rsidRPr="006A128F">
        <w:rPr>
          <w:b/>
        </w:rPr>
        <w:t>Before</w:t>
      </w:r>
      <w:r w:rsidRPr="006A128F">
        <w:t xml:space="preserve"> and </w:t>
      </w:r>
      <w:r w:rsidRPr="006A128F">
        <w:rPr>
          <w:b/>
        </w:rPr>
        <w:t>after</w:t>
      </w:r>
      <w:r w:rsidRPr="006A128F">
        <w:t xml:space="preserve"> treating a cut or wound </w:t>
      </w:r>
      <w:r w:rsidRPr="006A128F">
        <w:rPr>
          <w:b/>
        </w:rPr>
        <w:t>after</w:t>
      </w:r>
      <w:r w:rsidRPr="006A128F">
        <w:t xml:space="preserve"> using the toilet</w:t>
      </w:r>
    </w:p>
    <w:p w14:paraId="619AAB7D" w14:textId="77777777" w:rsidR="006A128F" w:rsidRPr="006A128F" w:rsidRDefault="006A128F" w:rsidP="006A128F">
      <w:pPr>
        <w:pStyle w:val="PlanBulletChecks"/>
      </w:pPr>
      <w:r w:rsidRPr="006A128F">
        <w:rPr>
          <w:b/>
        </w:rPr>
        <w:t>After</w:t>
      </w:r>
      <w:r w:rsidRPr="006A128F">
        <w:t xml:space="preserve"> changing diapers, or cleaning up a child who has used the bathroom</w:t>
      </w:r>
    </w:p>
    <w:p w14:paraId="05B1B394" w14:textId="77777777" w:rsidR="006A128F" w:rsidRPr="006A128F" w:rsidRDefault="006A128F" w:rsidP="006A128F">
      <w:pPr>
        <w:pStyle w:val="PlanBulletChecks"/>
      </w:pPr>
      <w:r w:rsidRPr="006A128F">
        <w:rPr>
          <w:b/>
        </w:rPr>
        <w:t>After</w:t>
      </w:r>
      <w:r w:rsidRPr="006A128F">
        <w:t xml:space="preserve"> touching an animal, animal food, or animal waste</w:t>
      </w:r>
    </w:p>
    <w:p w14:paraId="0D42EE17" w14:textId="77777777" w:rsidR="006A128F" w:rsidRPr="006A128F" w:rsidRDefault="006A128F" w:rsidP="006A128F">
      <w:pPr>
        <w:pStyle w:val="PlanBulletChecks"/>
      </w:pPr>
      <w:r w:rsidRPr="006A128F">
        <w:rPr>
          <w:b/>
        </w:rPr>
        <w:t>After</w:t>
      </w:r>
      <w:r w:rsidRPr="006A128F">
        <w:t xml:space="preserve"> handling pet food or pet treats</w:t>
      </w:r>
    </w:p>
    <w:p w14:paraId="5BB49A1B" w14:textId="77777777" w:rsidR="006A128F" w:rsidRPr="006A128F" w:rsidRDefault="006A128F" w:rsidP="006A128F">
      <w:pPr>
        <w:pStyle w:val="PlanBulletChecks"/>
      </w:pPr>
      <w:r w:rsidRPr="006A128F">
        <w:rPr>
          <w:b/>
        </w:rPr>
        <w:t>After</w:t>
      </w:r>
      <w:r w:rsidRPr="006A128F">
        <w:t xml:space="preserve"> touching garbage, blowing your nose and/or sneezing or coughing</w:t>
      </w:r>
    </w:p>
    <w:p w14:paraId="3A88EF07" w14:textId="77777777" w:rsidR="006A128F" w:rsidRPr="006A128F" w:rsidRDefault="006A128F" w:rsidP="006A128F">
      <w:pPr>
        <w:pStyle w:val="PlanBulletChecks"/>
      </w:pPr>
      <w:r w:rsidRPr="006A128F">
        <w:t>If your hands are visibly dirty or greasy</w:t>
      </w:r>
    </w:p>
    <w:p w14:paraId="3246A4A1" w14:textId="1D863CD9" w:rsidR="006A128F" w:rsidRPr="006A128F" w:rsidRDefault="006A128F" w:rsidP="006A128F">
      <w:pPr>
        <w:pStyle w:val="PlanSectionII"/>
      </w:pPr>
      <w:r w:rsidRPr="006A128F">
        <w:t>Face Covering/Mask</w:t>
      </w:r>
      <w:r w:rsidR="008569F2">
        <w:t>s</w:t>
      </w:r>
    </w:p>
    <w:p w14:paraId="286935AA" w14:textId="3392E6CA" w:rsidR="008569F2" w:rsidRDefault="008569F2" w:rsidP="008569F2">
      <w:pPr>
        <w:pStyle w:val="PlanProse"/>
      </w:pPr>
      <w:r>
        <w:t>Employees who are fully vaccinated</w:t>
      </w:r>
      <w:r w:rsidR="00D87F9D">
        <w:t xml:space="preserve"> need only wear masks or face coverings when they are in a vehicle with other </w:t>
      </w:r>
      <w:r w:rsidR="00B228D2">
        <w:t>persons, or when otherwise required by orders from the California Department of Public Health (CDPH).</w:t>
      </w:r>
    </w:p>
    <w:p w14:paraId="11A25674" w14:textId="459FC9C9" w:rsidR="00B228D2" w:rsidRDefault="00B228D2" w:rsidP="008569F2">
      <w:pPr>
        <w:pStyle w:val="PlanProse"/>
      </w:pPr>
      <w:r>
        <w:t>Employees who are anything other than fully vaccinated must wear masks at all times when indoors or in vehicles, or when otherwise required by orders from the CDPH, unless one or more of the following exceptions applies:</w:t>
      </w:r>
    </w:p>
    <w:p w14:paraId="23C6CC95" w14:textId="77777777" w:rsidR="008569F2" w:rsidRDefault="008569F2" w:rsidP="00B228D2">
      <w:pPr>
        <w:pStyle w:val="PlanBulletChecks"/>
      </w:pPr>
      <w:r>
        <w:t>When an employee is alone in a room or a vehicle.</w:t>
      </w:r>
    </w:p>
    <w:p w14:paraId="1CA338BD" w14:textId="5674E7BE" w:rsidR="008569F2" w:rsidRDefault="008569F2" w:rsidP="00B228D2">
      <w:pPr>
        <w:pStyle w:val="PlanBulletChecks"/>
      </w:pPr>
      <w:r>
        <w:t>While eating or drinking at the workplace, provided employees are at least six feet apart and outside air supply to the area, if indoors, has been maximized to the extent feasible.</w:t>
      </w:r>
    </w:p>
    <w:p w14:paraId="3CC45E83" w14:textId="77777777" w:rsidR="008569F2" w:rsidRDefault="008569F2" w:rsidP="00B228D2">
      <w:pPr>
        <w:pStyle w:val="PlanBulletChecks"/>
      </w:pPr>
      <w:r>
        <w:t>Employees are required to wear respirators in accordance with our respirator program that meets section 5144 requirements.</w:t>
      </w:r>
    </w:p>
    <w:p w14:paraId="546A95BD" w14:textId="77777777" w:rsidR="008569F2" w:rsidRDefault="008569F2" w:rsidP="00B228D2">
      <w:pPr>
        <w:pStyle w:val="PlanBulletChecks"/>
      </w:pPr>
      <w:r>
        <w:t>Employees who cannot wear face coverings due to a medical or mental health condition or disability, or who are hearing-impaired or communicating with a hearing-impaired person. Such employees will wear an effective, non-restrictive alternative, such as a face shield with a drape on the bottom, if their condition permits it.</w:t>
      </w:r>
    </w:p>
    <w:p w14:paraId="17FF5ECF" w14:textId="24A5997A" w:rsidR="008569F2" w:rsidRDefault="008569F2" w:rsidP="00B228D2">
      <w:pPr>
        <w:pStyle w:val="PlanBulletChecks"/>
      </w:pPr>
      <w:r>
        <w:lastRenderedPageBreak/>
        <w:t>Specific tasks that cannot feasibly be performed with a face covering. This exception is limited to the time in which such tasks are being performed.</w:t>
      </w:r>
    </w:p>
    <w:p w14:paraId="3AE4FB4C" w14:textId="77777777" w:rsidR="008569F2" w:rsidRDefault="008569F2" w:rsidP="00B228D2">
      <w:pPr>
        <w:pStyle w:val="PlanProse"/>
      </w:pPr>
      <w:r w:rsidRPr="00341FCA">
        <w:t>Any employee not wearing a required face covering or allowed non-restrictive alternative, will be at least six feet apart from all other persons unless the unmasked employee is either fully vaccinated or tested at least weekly for COVID-19.</w:t>
      </w:r>
    </w:p>
    <w:p w14:paraId="7D89731D" w14:textId="7FFDA0D4" w:rsidR="008569F2" w:rsidRDefault="008569F2" w:rsidP="00B228D2">
      <w:pPr>
        <w:pStyle w:val="PlanProse"/>
      </w:pPr>
      <w:r>
        <w:t>Employees or customers who elect to wear a face covering when not required will be permitted to do so, unless it would create a safety hazard, such as interfering with the safe operation of equipment.</w:t>
      </w:r>
    </w:p>
    <w:p w14:paraId="01DF0C93" w14:textId="77777777" w:rsidR="000525F6" w:rsidRPr="006A128F" w:rsidRDefault="000525F6" w:rsidP="000525F6">
      <w:pPr>
        <w:pStyle w:val="PlanSectionMain"/>
        <w:rPr>
          <w:color w:val="auto"/>
        </w:rPr>
      </w:pPr>
      <w:r>
        <w:lastRenderedPageBreak/>
        <w:t>PREVENTION OF INFECTION</w:t>
      </w:r>
    </w:p>
    <w:p w14:paraId="64F20784" w14:textId="77777777" w:rsidR="006A128F" w:rsidRPr="006A128F" w:rsidRDefault="006A128F" w:rsidP="000525F6">
      <w:pPr>
        <w:pStyle w:val="PlanSectionII"/>
      </w:pPr>
      <w:r w:rsidRPr="006A128F">
        <w:t>Gloves</w:t>
      </w:r>
    </w:p>
    <w:p w14:paraId="341741ED" w14:textId="77777777" w:rsidR="006A128F" w:rsidRPr="006A128F" w:rsidRDefault="006A128F" w:rsidP="00B852FA">
      <w:pPr>
        <w:pStyle w:val="PlanBulletChecks"/>
      </w:pPr>
      <w:r w:rsidRPr="006A128F">
        <w:t xml:space="preserve">Gloves are provided to </w:t>
      </w:r>
      <w:r w:rsidR="00B852FA">
        <w:t>anyone who desires to wear them</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tblGrid>
      <w:tr w:rsidR="00B852FA" w14:paraId="3790B4BA" w14:textId="77777777" w:rsidTr="00FA4F35">
        <w:trPr>
          <w:jc w:val="center"/>
        </w:trPr>
        <w:tc>
          <w:tcPr>
            <w:tcW w:w="7200" w:type="dxa"/>
            <w:gridSpan w:val="2"/>
          </w:tcPr>
          <w:p w14:paraId="7B48EBF3" w14:textId="77777777" w:rsidR="00B852FA" w:rsidRPr="00B852FA" w:rsidRDefault="00B852FA" w:rsidP="00905904">
            <w:pPr>
              <w:pStyle w:val="PlanAside"/>
            </w:pPr>
            <w:r>
              <w:t>Guidance on Wearing Disposable Gloves</w:t>
            </w:r>
          </w:p>
        </w:tc>
      </w:tr>
      <w:tr w:rsidR="006A128F" w14:paraId="28C44E9F" w14:textId="77777777" w:rsidTr="00B852FA">
        <w:trPr>
          <w:jc w:val="center"/>
        </w:trPr>
        <w:tc>
          <w:tcPr>
            <w:tcW w:w="3600" w:type="dxa"/>
          </w:tcPr>
          <w:p w14:paraId="45720954" w14:textId="77777777" w:rsidR="006A128F" w:rsidRDefault="006A128F" w:rsidP="00B852FA">
            <w:pPr>
              <w:pStyle w:val="PlanProseTable"/>
              <w:keepLines/>
              <w:jc w:val="right"/>
            </w:pPr>
            <w:r w:rsidRPr="006A128F">
              <w:rPr>
                <w:b/>
              </w:rPr>
              <w:t xml:space="preserve">DO </w:t>
            </w:r>
            <w:r>
              <w:t>Change gloves when heavily soiled or torn</w:t>
            </w:r>
          </w:p>
        </w:tc>
        <w:tc>
          <w:tcPr>
            <w:tcW w:w="3600" w:type="dxa"/>
          </w:tcPr>
          <w:p w14:paraId="42DCB97A" w14:textId="77777777" w:rsidR="006A128F" w:rsidRDefault="006A128F" w:rsidP="00B852FA">
            <w:pPr>
              <w:pStyle w:val="PlanProseTable"/>
              <w:keepLines/>
              <w:jc w:val="left"/>
            </w:pPr>
            <w:r w:rsidRPr="00B852FA">
              <w:rPr>
                <w:b/>
              </w:rPr>
              <w:t xml:space="preserve">DON’T </w:t>
            </w:r>
            <w:r>
              <w:t>touch surfaces such as door handles, keyboards, etc., with contaminated gloves</w:t>
            </w:r>
          </w:p>
        </w:tc>
      </w:tr>
      <w:tr w:rsidR="006A128F" w14:paraId="50EA4049" w14:textId="77777777" w:rsidTr="00B852FA">
        <w:trPr>
          <w:jc w:val="center"/>
        </w:trPr>
        <w:tc>
          <w:tcPr>
            <w:tcW w:w="3600" w:type="dxa"/>
          </w:tcPr>
          <w:p w14:paraId="0E08E050" w14:textId="77777777" w:rsidR="006A128F" w:rsidRDefault="006A128F" w:rsidP="00B852FA">
            <w:pPr>
              <w:pStyle w:val="PlanProseTable"/>
              <w:keepLines/>
              <w:jc w:val="right"/>
            </w:pPr>
            <w:r w:rsidRPr="00B852FA">
              <w:rPr>
                <w:b/>
              </w:rPr>
              <w:t xml:space="preserve">DO </w:t>
            </w:r>
            <w:r>
              <w:t>Dispose of used gloves appropriately in an approved receptacle</w:t>
            </w:r>
          </w:p>
        </w:tc>
        <w:tc>
          <w:tcPr>
            <w:tcW w:w="3600" w:type="dxa"/>
          </w:tcPr>
          <w:p w14:paraId="05921989" w14:textId="77777777" w:rsidR="006A128F" w:rsidRDefault="006A128F" w:rsidP="00B852FA">
            <w:pPr>
              <w:pStyle w:val="PlanProseTable"/>
              <w:keepLines/>
              <w:jc w:val="left"/>
            </w:pPr>
            <w:r w:rsidRPr="00B852FA">
              <w:rPr>
                <w:b/>
              </w:rPr>
              <w:t>DON</w:t>
            </w:r>
            <w:r w:rsidR="00B852FA">
              <w:rPr>
                <w:b/>
              </w:rPr>
              <w:t>’</w:t>
            </w:r>
            <w:r w:rsidRPr="00B852FA">
              <w:rPr>
                <w:b/>
              </w:rPr>
              <w:t>T</w:t>
            </w:r>
            <w:r>
              <w:t xml:space="preserve"> touch your face or adjust masks or gloves with contaminated gloves</w:t>
            </w:r>
          </w:p>
        </w:tc>
      </w:tr>
      <w:tr w:rsidR="006A128F" w14:paraId="52E049A4" w14:textId="77777777" w:rsidTr="00B852FA">
        <w:trPr>
          <w:jc w:val="center"/>
        </w:trPr>
        <w:tc>
          <w:tcPr>
            <w:tcW w:w="3600" w:type="dxa"/>
          </w:tcPr>
          <w:p w14:paraId="45B10E1B" w14:textId="77777777" w:rsidR="006A128F" w:rsidRDefault="006A128F" w:rsidP="00B852FA">
            <w:pPr>
              <w:pStyle w:val="PlanProseTable"/>
              <w:keepLines/>
              <w:jc w:val="right"/>
            </w:pPr>
            <w:r w:rsidRPr="00B852FA">
              <w:rPr>
                <w:b/>
              </w:rPr>
              <w:t xml:space="preserve">DO </w:t>
            </w:r>
            <w:r>
              <w:t>wash hand thoroughly before and after glove use</w:t>
            </w:r>
          </w:p>
        </w:tc>
        <w:tc>
          <w:tcPr>
            <w:tcW w:w="3600" w:type="dxa"/>
          </w:tcPr>
          <w:p w14:paraId="3476F6A1" w14:textId="77777777" w:rsidR="006A128F" w:rsidRDefault="006A128F" w:rsidP="00B852FA">
            <w:pPr>
              <w:pStyle w:val="PlanProseTable"/>
              <w:keepLines/>
              <w:jc w:val="left"/>
            </w:pPr>
            <w:r w:rsidRPr="00B852FA">
              <w:rPr>
                <w:b/>
              </w:rPr>
              <w:t>DON</w:t>
            </w:r>
            <w:r w:rsidR="00B852FA">
              <w:rPr>
                <w:b/>
              </w:rPr>
              <w:t>’</w:t>
            </w:r>
            <w:r w:rsidRPr="00B852FA">
              <w:rPr>
                <w:b/>
              </w:rPr>
              <w:t>T</w:t>
            </w:r>
            <w:r>
              <w:t xml:space="preserve"> remove one glove and then pull the other glove off by the fingertips</w:t>
            </w:r>
          </w:p>
        </w:tc>
      </w:tr>
      <w:tr w:rsidR="006A128F" w14:paraId="705F2D7F" w14:textId="77777777" w:rsidTr="00B852FA">
        <w:trPr>
          <w:jc w:val="center"/>
        </w:trPr>
        <w:tc>
          <w:tcPr>
            <w:tcW w:w="3600" w:type="dxa"/>
            <w:tcBorders>
              <w:bottom w:val="single" w:sz="8" w:space="0" w:color="auto"/>
            </w:tcBorders>
          </w:tcPr>
          <w:p w14:paraId="0175F98A" w14:textId="77777777" w:rsidR="006A128F" w:rsidRDefault="006A128F" w:rsidP="00B852FA">
            <w:pPr>
              <w:pStyle w:val="PlanProseTable"/>
              <w:keepLines/>
              <w:jc w:val="right"/>
            </w:pPr>
          </w:p>
        </w:tc>
        <w:tc>
          <w:tcPr>
            <w:tcW w:w="3600" w:type="dxa"/>
            <w:tcBorders>
              <w:bottom w:val="single" w:sz="8" w:space="0" w:color="auto"/>
            </w:tcBorders>
          </w:tcPr>
          <w:p w14:paraId="25F2D842" w14:textId="77777777" w:rsidR="006A128F" w:rsidRDefault="006A128F" w:rsidP="00B852FA">
            <w:pPr>
              <w:pStyle w:val="PlanProseTable"/>
              <w:keepLines/>
            </w:pPr>
            <w:r w:rsidRPr="00B852FA">
              <w:rPr>
                <w:b/>
              </w:rPr>
              <w:t>DON</w:t>
            </w:r>
            <w:r w:rsidR="00B852FA" w:rsidRPr="00B852FA">
              <w:rPr>
                <w:b/>
              </w:rPr>
              <w:t>’</w:t>
            </w:r>
            <w:r w:rsidRPr="00B852FA">
              <w:rPr>
                <w:b/>
              </w:rPr>
              <w:t>T</w:t>
            </w:r>
            <w:r>
              <w:t xml:space="preserve"> reuse disposable gloves once they have been removed</w:t>
            </w:r>
          </w:p>
        </w:tc>
      </w:tr>
    </w:tbl>
    <w:p w14:paraId="0E615E75" w14:textId="77777777" w:rsidR="006A128F" w:rsidRDefault="00B852FA" w:rsidP="00B852FA">
      <w:pPr>
        <w:pStyle w:val="PlanSectionII"/>
      </w:pPr>
      <w:r>
        <w:t>Using Hand Sanitizer</w:t>
      </w:r>
    </w:p>
    <w:p w14:paraId="48716D5E" w14:textId="77777777" w:rsidR="00B852FA" w:rsidRDefault="00B852FA" w:rsidP="00B852FA">
      <w:pPr>
        <w:pStyle w:val="PlanBulletChecks"/>
      </w:pPr>
      <w:r>
        <w:t xml:space="preserve">If soap and water are not readily available, use an alcohol-based hand </w:t>
      </w:r>
      <w:r w:rsidR="00AB350A">
        <w:t>sanitizer</w:t>
      </w:r>
      <w:r>
        <w:t xml:space="preserve"> that contains at least 60% alcohol, and wash with soap and water as soon as you can.</w:t>
      </w:r>
    </w:p>
    <w:p w14:paraId="427D9833" w14:textId="77777777" w:rsidR="00B852FA" w:rsidRDefault="00B852FA" w:rsidP="00B852FA">
      <w:pPr>
        <w:pStyle w:val="PlanBulletChecks"/>
      </w:pPr>
      <w:r>
        <w:t>Put enough sanitizer on your hands to cover all surfaces</w:t>
      </w:r>
    </w:p>
    <w:p w14:paraId="6744A954" w14:textId="77777777" w:rsidR="00B852FA" w:rsidRDefault="00B852FA" w:rsidP="00B852FA">
      <w:pPr>
        <w:pStyle w:val="PlanBulletChecks"/>
      </w:pPr>
      <w:r>
        <w:t>Rub your hands together until they feel dry.  This should take around 20 seconds</w:t>
      </w:r>
    </w:p>
    <w:p w14:paraId="5020DC53" w14:textId="77777777" w:rsidR="00B852FA" w:rsidRDefault="00AB350A" w:rsidP="00B852FA">
      <w:pPr>
        <w:pStyle w:val="PlanBulletChecks"/>
      </w:pPr>
      <w:r>
        <w:t>Do not rinse or wipe off the hand sanitizer before it is dry; it may not work well against germs.</w:t>
      </w:r>
    </w:p>
    <w:p w14:paraId="17B129B5" w14:textId="77777777" w:rsidR="00905904" w:rsidRDefault="00905904">
      <w:pPr>
        <w:spacing w:before="0" w:after="200" w:line="276" w:lineRule="auto"/>
        <w:rPr>
          <w:rFonts w:eastAsia="Times New Roman" w:cs="Times New Roman"/>
          <w:b/>
          <w:sz w:val="24"/>
          <w:szCs w:val="24"/>
        </w:rPr>
      </w:pPr>
      <w:r>
        <w:br w:type="page"/>
      </w:r>
    </w:p>
    <w:p w14:paraId="19EBFD94" w14:textId="29129164" w:rsidR="00627579" w:rsidRDefault="00627579" w:rsidP="00905904">
      <w:pPr>
        <w:pStyle w:val="PlanSectionMain"/>
      </w:pPr>
      <w:r>
        <w:lastRenderedPageBreak/>
        <w:t>IDENTIFICATION OF HAZARDS</w:t>
      </w:r>
    </w:p>
    <w:p w14:paraId="405C1B2C" w14:textId="4F0A6798" w:rsidR="00627579" w:rsidRDefault="00627579" w:rsidP="00627579">
      <w:pPr>
        <w:pStyle w:val="PlanProse"/>
      </w:pPr>
      <w:r>
        <w:t>The Dealership encourages all personnel—employees and any on-site vendors or others—to participate in the identification and evaluation of potential COVID-19 hazards.  All personnel should be familiar with their surroundings and be attentive to possible weak links in our approach.</w:t>
      </w:r>
    </w:p>
    <w:p w14:paraId="2A7A14CE" w14:textId="3C7A4C01" w:rsidR="009A5B38" w:rsidRDefault="009A5B38" w:rsidP="00627579">
      <w:pPr>
        <w:pStyle w:val="PlanProse"/>
      </w:pPr>
      <w:r>
        <w:t>This includes, for indoor locations, evaluation of how to maximize, to the extent feasible, ventilation with outdoor air using the highest filtration efficiency compatible with the existing ventilation system, and whether the use of portable or mounted High Efficiency Particulate Air (HEPA) filtration units, or other air cleaning systems, would reduce the risk of transmission.</w:t>
      </w:r>
    </w:p>
    <w:p w14:paraId="48606127" w14:textId="2D3A23BF" w:rsidR="00627579" w:rsidRDefault="00627579" w:rsidP="00627579">
      <w:pPr>
        <w:pStyle w:val="PlanProse"/>
      </w:pPr>
      <w:r>
        <w:t xml:space="preserve">Anyone who become aware of a condition they believe may be a COVID-19 hazard is both encouraged and required to bring it to the attention of the Response Team Captain or other Response Team Member or Dealership manager. </w:t>
      </w:r>
    </w:p>
    <w:p w14:paraId="0299B829" w14:textId="03D83EC0" w:rsidR="00B852FA" w:rsidRDefault="000525F6" w:rsidP="00905904">
      <w:pPr>
        <w:pStyle w:val="PlanSectionMain"/>
      </w:pPr>
      <w:r>
        <w:lastRenderedPageBreak/>
        <w:t>SOCIAL AND PHYSICAL DISTANCING</w:t>
      </w:r>
    </w:p>
    <w:p w14:paraId="7DC8996B" w14:textId="126347ED" w:rsidR="00BC49F9" w:rsidRDefault="00BC49F9" w:rsidP="00905904">
      <w:pPr>
        <w:pStyle w:val="PlanProse"/>
      </w:pPr>
      <w:r>
        <w:t>Social Distancing requirements that were imposed with initial COVID-related protocols have been largely relaxed.  Some distancing is still required, however.  For example, six-foot distancing remains a requirement where individuals otherwise-required to wear face coverings are unable to do so.</w:t>
      </w:r>
    </w:p>
    <w:p w14:paraId="03D6F9F3" w14:textId="2440E73F" w:rsidR="00905904" w:rsidRDefault="00BC49F9" w:rsidP="002D1B12">
      <w:pPr>
        <w:pStyle w:val="PlanProse"/>
      </w:pPr>
      <w:r>
        <w:t xml:space="preserve">In addition, employees are reminded that many individuals—regardless of vaccine status or other mandatory distancing requirements—have become accustomed to social distancing standards and will continue to choose to follow them even in the absence of any mandate.  We encourage all employees to be sensitive to any such preferences (whether spoken or unspoken) and </w:t>
      </w:r>
      <w:r w:rsidR="002D1B12">
        <w:t>work to maintain comfortable distance between individuals in the workplace.</w:t>
      </w:r>
    </w:p>
    <w:p w14:paraId="35AAF861" w14:textId="77777777" w:rsidR="004824D9" w:rsidRDefault="004824D9">
      <w:pPr>
        <w:spacing w:before="0" w:after="200" w:line="276" w:lineRule="auto"/>
        <w:rPr>
          <w:rFonts w:eastAsia="Times New Roman" w:cs="Times New Roman"/>
          <w:b/>
          <w:sz w:val="24"/>
          <w:szCs w:val="24"/>
        </w:rPr>
      </w:pPr>
      <w:r>
        <w:br w:type="page"/>
      </w:r>
    </w:p>
    <w:p w14:paraId="7B0774EE" w14:textId="77777777" w:rsidR="000525F6" w:rsidRDefault="000525F6" w:rsidP="000525F6">
      <w:pPr>
        <w:pStyle w:val="PlanSectionMain"/>
      </w:pPr>
      <w:r>
        <w:lastRenderedPageBreak/>
        <w:t>CLEANING AND DISINFECTING PROTOCOLS</w:t>
      </w:r>
    </w:p>
    <w:p w14:paraId="681DCA8A" w14:textId="77777777" w:rsidR="004824D9" w:rsidRPr="004824D9" w:rsidRDefault="004824D9" w:rsidP="00B90509">
      <w:pPr>
        <w:pStyle w:val="PlanSectionII"/>
      </w:pPr>
      <w:r w:rsidRPr="004824D9">
        <w:t>The Dealership will arrange for the following cleaning and disinfecting:</w:t>
      </w:r>
    </w:p>
    <w:p w14:paraId="59F0088B" w14:textId="77777777" w:rsidR="004824D9" w:rsidRDefault="004824D9" w:rsidP="004824D9">
      <w:pPr>
        <w:pStyle w:val="PlanSectionIII"/>
      </w:pPr>
      <w:r w:rsidRPr="004824D9">
        <w:t xml:space="preserve">Daily Clean:  </w:t>
      </w:r>
    </w:p>
    <w:p w14:paraId="6884925D" w14:textId="77777777" w:rsidR="004824D9" w:rsidRPr="004824D9" w:rsidRDefault="004824D9" w:rsidP="004824D9">
      <w:pPr>
        <w:pStyle w:val="PlanBulletChecks"/>
      </w:pPr>
      <w:r w:rsidRPr="004824D9">
        <w:t>Baseline scope of typical housekeeping duties. Primarily cleaning/wiping of surfaces with limited use of disinfectants (usually in bathrooms).</w:t>
      </w:r>
    </w:p>
    <w:p w14:paraId="40EFD9C5" w14:textId="77777777" w:rsidR="004824D9" w:rsidRDefault="004824D9" w:rsidP="004824D9">
      <w:pPr>
        <w:pStyle w:val="PlanSectionIII"/>
      </w:pPr>
      <w:r>
        <w:t>Enhanced Clean</w:t>
      </w:r>
    </w:p>
    <w:p w14:paraId="4C822831" w14:textId="77777777" w:rsidR="004824D9" w:rsidRPr="004824D9" w:rsidRDefault="004824D9" w:rsidP="004824D9">
      <w:pPr>
        <w:pStyle w:val="PlanBulletChecks"/>
      </w:pPr>
      <w:r w:rsidRPr="004824D9">
        <w:t>Use of CDC/EPA-approved disinfectant cleaners on “high touch” surfaces in common areas/public spaces at regular frequency such as railings, doors, door knobs and handles, desktops, chairs/seating areas, customer waiting/reception areas, light switches; bathrooms including toilets, faucets and sinks; breakrooms and breakroom equipment like refrigerator handles, microwaves, tables.</w:t>
      </w:r>
    </w:p>
    <w:p w14:paraId="384CC089" w14:textId="77777777" w:rsidR="004824D9" w:rsidRDefault="004824D9" w:rsidP="004824D9">
      <w:pPr>
        <w:pStyle w:val="PlanSectionIII"/>
      </w:pPr>
      <w:r>
        <w:t>Deep Clean</w:t>
      </w:r>
    </w:p>
    <w:p w14:paraId="73830E59" w14:textId="77777777" w:rsidR="004824D9" w:rsidRPr="004824D9" w:rsidRDefault="004824D9" w:rsidP="004824D9">
      <w:pPr>
        <w:pStyle w:val="PlanBulletChecks"/>
      </w:pPr>
      <w:r w:rsidRPr="004824D9">
        <w:t>In addition to the “Enhanced Clean” scope above, “deep cleaning” applies to disinfecting items such as desks, chairs, computers and related equipment, phones, printers, fax machines, office door handles/knobs, cafeterias, etc.</w:t>
      </w:r>
    </w:p>
    <w:p w14:paraId="05CA7096" w14:textId="77777777" w:rsidR="004824D9" w:rsidRDefault="004824D9" w:rsidP="004824D9">
      <w:pPr>
        <w:pStyle w:val="PlanSectionIII"/>
      </w:pPr>
      <w:r w:rsidRPr="004824D9">
        <w:t>Deep Clean Per Heal</w:t>
      </w:r>
      <w:r>
        <w:t>th Department Recommendations</w:t>
      </w:r>
    </w:p>
    <w:p w14:paraId="424DCE88" w14:textId="77777777" w:rsidR="004824D9" w:rsidRPr="004824D9" w:rsidRDefault="004824D9" w:rsidP="004824D9">
      <w:pPr>
        <w:pStyle w:val="PlanBulletChecks"/>
      </w:pPr>
      <w:r w:rsidRPr="004824D9">
        <w:t>Disinfection/sanitation requirements set forth by the state or local health department. In instances where an employee, vendor or customer has been identified as having COVID-19 symptoms or a positive test, please contact your state or local health department for appropriate disinfection/sanitation instructions.</w:t>
      </w:r>
    </w:p>
    <w:p w14:paraId="3DF91F68" w14:textId="77777777" w:rsidR="004824D9" w:rsidRDefault="004824D9">
      <w:pPr>
        <w:spacing w:before="0" w:after="200" w:line="276" w:lineRule="auto"/>
        <w:rPr>
          <w:rFonts w:eastAsia="Times New Roman" w:cs="Times New Roman"/>
          <w:b/>
          <w:sz w:val="24"/>
          <w:szCs w:val="24"/>
        </w:rPr>
      </w:pPr>
      <w:r>
        <w:br w:type="page"/>
      </w:r>
    </w:p>
    <w:p w14:paraId="1936B71E" w14:textId="77777777" w:rsidR="004824D9" w:rsidRPr="004824D9" w:rsidRDefault="004824D9" w:rsidP="00B90509">
      <w:pPr>
        <w:pStyle w:val="PlanSectionII"/>
      </w:pPr>
      <w:r w:rsidRPr="004824D9">
        <w:lastRenderedPageBreak/>
        <w:t>Make sure all the following areas are cleaned, disinfected and sanitized regularly:</w:t>
      </w:r>
    </w:p>
    <w:p w14:paraId="631BC7AC" w14:textId="77777777" w:rsidR="004824D9" w:rsidRPr="004824D9" w:rsidRDefault="004824D9" w:rsidP="004824D9">
      <w:pPr>
        <w:pStyle w:val="PlanSectionIII"/>
      </w:pPr>
      <w:r w:rsidRPr="004824D9">
        <w:t>Lobbies/Entrances/Conference Centers/High Traffic Public Use Areas:</w:t>
      </w:r>
    </w:p>
    <w:p w14:paraId="3BC80027" w14:textId="77777777" w:rsidR="004824D9" w:rsidRPr="004824D9" w:rsidRDefault="004824D9" w:rsidP="004824D9">
      <w:pPr>
        <w:pStyle w:val="PlanBulletChecks"/>
      </w:pPr>
      <w:r w:rsidRPr="004824D9">
        <w:t>Entrances and interior door handles/push plates</w:t>
      </w:r>
    </w:p>
    <w:p w14:paraId="02BABCE0" w14:textId="77777777" w:rsidR="004824D9" w:rsidRPr="004824D9" w:rsidRDefault="004824D9" w:rsidP="004824D9">
      <w:pPr>
        <w:pStyle w:val="PlanBulletChecks"/>
      </w:pPr>
      <w:r w:rsidRPr="004824D9">
        <w:t>Reception desks/counters, Lobby/common area furniture (chair arms/table surfaces), Stairwell railings</w:t>
      </w:r>
    </w:p>
    <w:p w14:paraId="50EC95A5" w14:textId="77777777" w:rsidR="004824D9" w:rsidRPr="004824D9" w:rsidRDefault="004824D9" w:rsidP="004824D9">
      <w:pPr>
        <w:pStyle w:val="PlanBulletChecks"/>
      </w:pPr>
      <w:r w:rsidRPr="004824D9">
        <w:t>Water fountains</w:t>
      </w:r>
    </w:p>
    <w:p w14:paraId="1F35C498" w14:textId="77777777" w:rsidR="004824D9" w:rsidRPr="004824D9" w:rsidRDefault="004824D9" w:rsidP="004824D9">
      <w:pPr>
        <w:pStyle w:val="PlanSectionIII"/>
      </w:pPr>
      <w:r w:rsidRPr="004824D9">
        <w:t>Customer Waiting Areas/Lounges</w:t>
      </w:r>
    </w:p>
    <w:p w14:paraId="6CC3CA0A" w14:textId="77777777" w:rsidR="004824D9" w:rsidRPr="004824D9" w:rsidRDefault="004824D9" w:rsidP="004824D9">
      <w:pPr>
        <w:pStyle w:val="PlanBulletChecks"/>
      </w:pPr>
      <w:r w:rsidRPr="004824D9">
        <w:t>Chairs, tables (jackets, purses and/or briefcases should only be placed on the floor)</w:t>
      </w:r>
    </w:p>
    <w:p w14:paraId="3EA51ACD" w14:textId="77777777" w:rsidR="004824D9" w:rsidRPr="004824D9" w:rsidRDefault="004824D9" w:rsidP="004824D9">
      <w:pPr>
        <w:pStyle w:val="PlanBulletChecks"/>
      </w:pPr>
      <w:r w:rsidRPr="004824D9">
        <w:t>Children’s play area</w:t>
      </w:r>
    </w:p>
    <w:p w14:paraId="5F01EEF5" w14:textId="77777777" w:rsidR="004824D9" w:rsidRPr="004824D9" w:rsidRDefault="004824D9" w:rsidP="004824D9">
      <w:pPr>
        <w:pStyle w:val="PlanBulletChecks"/>
      </w:pPr>
      <w:r w:rsidRPr="004824D9">
        <w:t>TV Remote Control</w:t>
      </w:r>
    </w:p>
    <w:p w14:paraId="68390797" w14:textId="77777777" w:rsidR="004824D9" w:rsidRPr="004824D9" w:rsidRDefault="004824D9" w:rsidP="004824D9">
      <w:pPr>
        <w:pStyle w:val="PlanSectionIII"/>
      </w:pPr>
      <w:r w:rsidRPr="004824D9">
        <w:t>Restrooms</w:t>
      </w:r>
    </w:p>
    <w:p w14:paraId="6EE51CD8" w14:textId="77777777" w:rsidR="004824D9" w:rsidRPr="004824D9" w:rsidRDefault="004824D9" w:rsidP="004824D9">
      <w:pPr>
        <w:pStyle w:val="PlanBulletChecks"/>
      </w:pPr>
      <w:r w:rsidRPr="004824D9">
        <w:t>Door handles/push plates, light switches, counters, faucets, flush valve/handles, toilet stall door locks, partition handles and railings, Toilets and urinals, Toilet paper/paper towel dispensers</w:t>
      </w:r>
    </w:p>
    <w:p w14:paraId="6690875F" w14:textId="77777777" w:rsidR="004824D9" w:rsidRPr="004824D9" w:rsidRDefault="004824D9" w:rsidP="004824D9">
      <w:pPr>
        <w:pStyle w:val="PlanSectionIII"/>
      </w:pPr>
      <w:r w:rsidRPr="004824D9">
        <w:t>Breakrooms</w:t>
      </w:r>
    </w:p>
    <w:p w14:paraId="51A63FEC" w14:textId="77777777" w:rsidR="004824D9" w:rsidRDefault="004824D9" w:rsidP="004824D9">
      <w:pPr>
        <w:pStyle w:val="PlanBulletChecks"/>
      </w:pPr>
      <w:r w:rsidRPr="004824D9">
        <w:t>Door handles/push plates, counter surfaces, furniture/table surfaces/chairs, refrigerator/microwave/coffee pot handles, vending machines (if applicable), ice/water machines (if applicable)</w:t>
      </w:r>
    </w:p>
    <w:p w14:paraId="71EF1699" w14:textId="77777777" w:rsidR="004824D9" w:rsidRDefault="004824D9" w:rsidP="004824D9">
      <w:pPr>
        <w:pStyle w:val="PlanSectionMain"/>
      </w:pPr>
      <w:r>
        <w:lastRenderedPageBreak/>
        <w:t>SERVICE DEPARTMENT</w:t>
      </w:r>
    </w:p>
    <w:p w14:paraId="7C42F1ED" w14:textId="66113751" w:rsidR="004824D9" w:rsidRPr="004824D9" w:rsidRDefault="004824D9" w:rsidP="00D14834">
      <w:pPr>
        <w:pStyle w:val="PlanProse"/>
      </w:pPr>
      <w:r w:rsidRPr="004824D9">
        <w:t xml:space="preserve">Advise customers that any courtesy shuttle service </w:t>
      </w:r>
      <w:r w:rsidR="00D14834">
        <w:t>will generally trigger mask or face-covering requirements even for those persons who are fully vaccinated.</w:t>
      </w:r>
      <w:r w:rsidRPr="004824D9">
        <w:t xml:space="preserve"> </w:t>
      </w:r>
    </w:p>
    <w:p w14:paraId="2F48052A" w14:textId="2AE9D55C" w:rsidR="004824D9" w:rsidRPr="004824D9" w:rsidRDefault="00D14834" w:rsidP="004824D9">
      <w:pPr>
        <w:pStyle w:val="PlanProse"/>
      </w:pPr>
      <w:r>
        <w:t>Be sensitive to individual distancing preferences with employees and others congregating in waiting and other areas</w:t>
      </w:r>
      <w:r w:rsidR="004824D9" w:rsidRPr="004824D9">
        <w:t>.</w:t>
      </w:r>
    </w:p>
    <w:p w14:paraId="78FADDAB" w14:textId="77777777" w:rsidR="004824D9" w:rsidRDefault="004824D9" w:rsidP="004824D9">
      <w:pPr>
        <w:pStyle w:val="PlanProse"/>
      </w:pPr>
      <w:r w:rsidRPr="004824D9">
        <w:t>Try to get electronic signatures where possible f</w:t>
      </w:r>
      <w:r>
        <w:t>ro</w:t>
      </w:r>
      <w:r w:rsidRPr="004824D9">
        <w:t xml:space="preserve">m customer (email, etc.).  </w:t>
      </w:r>
    </w:p>
    <w:p w14:paraId="4B16D8EA" w14:textId="77777777" w:rsidR="004824D9" w:rsidRPr="004824D9" w:rsidRDefault="004824D9" w:rsidP="004824D9">
      <w:pPr>
        <w:pStyle w:val="PlanSectionII"/>
      </w:pPr>
      <w:r w:rsidRPr="004824D9">
        <w:t>Checklist</w:t>
      </w:r>
    </w:p>
    <w:p w14:paraId="468C6325" w14:textId="77777777" w:rsidR="004824D9" w:rsidRPr="004824D9" w:rsidRDefault="004824D9" w:rsidP="004824D9">
      <w:pPr>
        <w:pStyle w:val="PlanBulletChecks"/>
      </w:pPr>
      <w:r w:rsidRPr="004824D9">
        <w:t>Inform customers before they come to dealership about the dealership’s COVID-19 procedures.</w:t>
      </w:r>
    </w:p>
    <w:p w14:paraId="12C46FFD" w14:textId="77777777" w:rsidR="004824D9" w:rsidRPr="004824D9" w:rsidRDefault="004824D9" w:rsidP="004824D9">
      <w:pPr>
        <w:pStyle w:val="PlanBulletChecks"/>
      </w:pPr>
      <w:r w:rsidRPr="004824D9">
        <w:t>Inform customers how we disinfect their vehicles.</w:t>
      </w:r>
    </w:p>
    <w:p w14:paraId="150905D1" w14:textId="77777777" w:rsidR="004824D9" w:rsidRPr="004824D9" w:rsidRDefault="004824D9" w:rsidP="004824D9">
      <w:pPr>
        <w:pStyle w:val="PlanBulletChecks"/>
      </w:pPr>
      <w:r w:rsidRPr="004824D9">
        <w:t>Disinfect/Sanitize the vehicle before and after service</w:t>
      </w:r>
    </w:p>
    <w:p w14:paraId="1630F2A7" w14:textId="67AAF473" w:rsidR="004824D9" w:rsidRPr="004824D9" w:rsidRDefault="00D14834" w:rsidP="004824D9">
      <w:pPr>
        <w:pStyle w:val="PlanBulletChecks"/>
      </w:pPr>
      <w:r>
        <w:t>Where practical and welcome, try to o</w:t>
      </w:r>
      <w:r w:rsidR="004824D9" w:rsidRPr="004824D9">
        <w:t>bserve 6-foot social distancing between customers and service advisor</w:t>
      </w:r>
    </w:p>
    <w:p w14:paraId="6ED9AE55" w14:textId="77777777" w:rsidR="004824D9" w:rsidRPr="004824D9" w:rsidRDefault="004824D9" w:rsidP="004824D9">
      <w:pPr>
        <w:pStyle w:val="PlanBulletChecks"/>
      </w:pPr>
      <w:r w:rsidRPr="004824D9">
        <w:t>Use photo-estimating as much as possible to contact customer outlining needed repairs.</w:t>
      </w:r>
    </w:p>
    <w:p w14:paraId="3001DF87" w14:textId="77777777" w:rsidR="004824D9" w:rsidRPr="004824D9" w:rsidRDefault="004824D9" w:rsidP="004824D9">
      <w:pPr>
        <w:pStyle w:val="PlanBulletChecks"/>
      </w:pPr>
      <w:r w:rsidRPr="004824D9">
        <w:t>When all work is complete, the vehicle should be disinfected again.</w:t>
      </w:r>
    </w:p>
    <w:p w14:paraId="52E90034" w14:textId="77777777" w:rsidR="004824D9" w:rsidRPr="004824D9" w:rsidRDefault="004824D9" w:rsidP="004824D9">
      <w:pPr>
        <w:pStyle w:val="PlanBulletChecks"/>
      </w:pPr>
      <w:r w:rsidRPr="004824D9">
        <w:t>Minimize touch points such as tablets, pens, credit cards and keys.</w:t>
      </w:r>
    </w:p>
    <w:p w14:paraId="07F2E39B" w14:textId="67B18232" w:rsidR="004824D9" w:rsidRDefault="004824D9" w:rsidP="004824D9">
      <w:pPr>
        <w:pStyle w:val="PlanBulletChecks"/>
      </w:pPr>
      <w:r w:rsidRPr="004824D9">
        <w:t>Deep clean and disinfect loaner/rental vehicles.</w:t>
      </w:r>
    </w:p>
    <w:p w14:paraId="0C1272CD" w14:textId="77777777" w:rsidR="004824D9" w:rsidRDefault="004824D9" w:rsidP="004824D9">
      <w:pPr>
        <w:pStyle w:val="PlanSectionMain"/>
      </w:pPr>
      <w:r>
        <w:lastRenderedPageBreak/>
        <w:t>PARTS DEPARTMENT</w:t>
      </w:r>
    </w:p>
    <w:p w14:paraId="3ACACC82" w14:textId="77777777" w:rsidR="004824D9" w:rsidRPr="004824D9" w:rsidRDefault="004824D9" w:rsidP="004824D9">
      <w:pPr>
        <w:pStyle w:val="PlanSectionII"/>
      </w:pPr>
      <w:r w:rsidRPr="004824D9">
        <w:t>Checklist</w:t>
      </w:r>
    </w:p>
    <w:p w14:paraId="57AFD171" w14:textId="77777777" w:rsidR="002F0A3F" w:rsidRPr="004824D9" w:rsidRDefault="00A35A9C" w:rsidP="004824D9">
      <w:pPr>
        <w:pStyle w:val="PlanBulletChecks"/>
      </w:pPr>
      <w:r w:rsidRPr="004824D9">
        <w:t>Minimize physical contact with customers (e.g., use tablets, pens, credit cards, parts scanners, keyboards).</w:t>
      </w:r>
    </w:p>
    <w:p w14:paraId="0F02C7CD" w14:textId="77777777" w:rsidR="002F0A3F" w:rsidRPr="004824D9" w:rsidRDefault="00A35A9C" w:rsidP="004824D9">
      <w:pPr>
        <w:pStyle w:val="PlanBulletChecks"/>
      </w:pPr>
      <w:r w:rsidRPr="004824D9">
        <w:t>Sanitize and disinfect work areas often– e.g., after every customer at front counter or tech at back counter.</w:t>
      </w:r>
    </w:p>
    <w:p w14:paraId="78B7BE97" w14:textId="77777777" w:rsidR="002F0A3F" w:rsidRPr="004824D9" w:rsidRDefault="00A35A9C" w:rsidP="004824D9">
      <w:pPr>
        <w:pStyle w:val="PlanBulletChecks"/>
      </w:pPr>
      <w:r w:rsidRPr="004824D9">
        <w:t>Enable online ordering with online payment and notification of curbside pickup.</w:t>
      </w:r>
    </w:p>
    <w:p w14:paraId="3C178CC2" w14:textId="77777777" w:rsidR="002F0A3F" w:rsidRPr="004824D9" w:rsidRDefault="00A35A9C" w:rsidP="004824D9">
      <w:pPr>
        <w:pStyle w:val="PlanBulletChecks"/>
      </w:pPr>
      <w:r w:rsidRPr="004824D9">
        <w:t>Offer contactless delivery services for local area.</w:t>
      </w:r>
    </w:p>
    <w:p w14:paraId="6E7FC983" w14:textId="77777777" w:rsidR="004824D9" w:rsidRDefault="00A35A9C" w:rsidP="004824D9">
      <w:pPr>
        <w:pStyle w:val="PlanBulletChecks"/>
      </w:pPr>
      <w:r w:rsidRPr="004824D9">
        <w:t>Designate a shelf or bin for each technician to expedite storage of needed parts and eliminate social contact.</w:t>
      </w:r>
    </w:p>
    <w:p w14:paraId="37629B07" w14:textId="77777777" w:rsidR="004824D9" w:rsidRDefault="004824D9" w:rsidP="004824D9">
      <w:pPr>
        <w:pStyle w:val="PlanSectionMain"/>
      </w:pPr>
      <w:r>
        <w:lastRenderedPageBreak/>
        <w:t>DISINFECTION AUDIT CHECKLIST</w:t>
      </w:r>
    </w:p>
    <w:p w14:paraId="5CE23FDF" w14:textId="77777777" w:rsidR="004824D9" w:rsidRPr="004824D9" w:rsidRDefault="004824D9" w:rsidP="004824D9">
      <w:pPr>
        <w:pStyle w:val="PlanProse"/>
      </w:pPr>
      <w:r w:rsidRPr="004824D9">
        <w:t>The COVID-19 team must verify that necessary items are being done using an audit list or form.  HR Hotlink contains the Audit Tool to create the daily audit.</w:t>
      </w:r>
    </w:p>
    <w:p w14:paraId="6EB9302A" w14:textId="77777777" w:rsidR="004824D9" w:rsidRPr="004824D9" w:rsidRDefault="004824D9" w:rsidP="004824D9">
      <w:pPr>
        <w:pStyle w:val="PlanProse"/>
      </w:pPr>
      <w:r w:rsidRPr="004824D9">
        <w:t xml:space="preserve">At the very least, the team must confirm that: </w:t>
      </w:r>
    </w:p>
    <w:p w14:paraId="5179B983" w14:textId="77777777" w:rsidR="004824D9" w:rsidRPr="004824D9" w:rsidRDefault="004824D9" w:rsidP="004824D9">
      <w:pPr>
        <w:pStyle w:val="PlanBulletChecksSpaced"/>
      </w:pPr>
      <w:r w:rsidRPr="004824D9">
        <w:t>Was there a deep cleaning for all common surfaces?</w:t>
      </w:r>
    </w:p>
    <w:p w14:paraId="45CEB2FA" w14:textId="77777777" w:rsidR="004824D9" w:rsidRPr="004824D9" w:rsidRDefault="004824D9" w:rsidP="004824D9">
      <w:pPr>
        <w:pStyle w:val="PlanBulletChecksSpaced"/>
      </w:pPr>
      <w:r w:rsidRPr="004824D9">
        <w:t>Was there a deep clean in all offices, desk and conference rooms (cabinets, desk, table</w:t>
      </w:r>
      <w:r>
        <w:t xml:space="preserve"> </w:t>
      </w:r>
      <w:r w:rsidRPr="004824D9">
        <w:t>and chair surface</w:t>
      </w:r>
      <w:r>
        <w:t>s</w:t>
      </w:r>
      <w:r w:rsidRPr="004824D9">
        <w:t>)?</w:t>
      </w:r>
    </w:p>
    <w:p w14:paraId="25B4F93D" w14:textId="77777777" w:rsidR="004824D9" w:rsidRPr="004824D9" w:rsidRDefault="004824D9" w:rsidP="004824D9">
      <w:pPr>
        <w:pStyle w:val="PlanBulletChecksSpaced"/>
      </w:pPr>
      <w:r w:rsidRPr="004824D9">
        <w:t>Was there a deep clean of all fixtures/equipment/tools often used or touched (doors, windows, handles, faucets, sinks, bathrooms, point of sale, telephones, etc.)?</w:t>
      </w:r>
    </w:p>
    <w:p w14:paraId="2ACA5986" w14:textId="77777777" w:rsidR="004824D9" w:rsidRPr="004824D9" w:rsidRDefault="004824D9" w:rsidP="004824D9">
      <w:pPr>
        <w:pStyle w:val="PlanBulletChecksSpaced"/>
      </w:pPr>
      <w:r w:rsidRPr="004824D9">
        <w:t>Was there a deep clean of the break rooms/lounge (tables, chair surfaces, dispensers, vending machines, etc.)?</w:t>
      </w:r>
    </w:p>
    <w:p w14:paraId="2FD944A5" w14:textId="77777777" w:rsidR="004824D9" w:rsidRDefault="004824D9" w:rsidP="004824D9">
      <w:pPr>
        <w:pStyle w:val="PlanBulletChecksSpaced"/>
      </w:pPr>
      <w:r w:rsidRPr="004824D9">
        <w:t>Did all employees do a self-check of symptoms prior to starting work?</w:t>
      </w:r>
    </w:p>
    <w:p w14:paraId="6FE528E8" w14:textId="59DA4741" w:rsidR="00627579" w:rsidRDefault="00627579" w:rsidP="004824D9">
      <w:pPr>
        <w:pStyle w:val="PlanSectionMain"/>
      </w:pPr>
      <w:r>
        <w:lastRenderedPageBreak/>
        <w:t>IDENTIFICATION AND RESPONSE TO EXPOSURES</w:t>
      </w:r>
    </w:p>
    <w:p w14:paraId="25EC793B" w14:textId="287A783F" w:rsidR="00627579" w:rsidRDefault="00627579" w:rsidP="00627579">
      <w:pPr>
        <w:pStyle w:val="PlanProse"/>
      </w:pPr>
      <w:r>
        <w:t xml:space="preserve">The Dealership is committed to identifying and responding promptly to any COVID-19 cases in the workplace or other potential exposures.  </w:t>
      </w:r>
      <w:r w:rsidR="00CF26C4">
        <w:t>It is important that all employees share this commitment in theory and in practice, and the Dealership encourages and requires all personnel to act accordingly.</w:t>
      </w:r>
    </w:p>
    <w:p w14:paraId="3D2B350D" w14:textId="6A3E3787" w:rsidR="004824D9" w:rsidRDefault="004824D9" w:rsidP="00CF26C4">
      <w:pPr>
        <w:pStyle w:val="PlanSectionMain"/>
      </w:pPr>
      <w:r>
        <w:lastRenderedPageBreak/>
        <w:t>KNOW THE SYMPTOMS</w:t>
      </w:r>
    </w:p>
    <w:p w14:paraId="3D9EF5A9" w14:textId="4CD64C50" w:rsidR="009D747D" w:rsidRPr="009D747D" w:rsidRDefault="009D747D" w:rsidP="009D747D">
      <w:pPr>
        <w:pStyle w:val="PlanProse"/>
      </w:pPr>
      <w:r>
        <w:t xml:space="preserve">COVID-19 Symptoms </w:t>
      </w:r>
      <w:r w:rsidR="00CF26C4">
        <w:t>generally</w:t>
      </w:r>
      <w:r>
        <w:t xml:space="preserve"> appear 2–</w:t>
      </w:r>
      <w:r w:rsidRPr="009D747D">
        <w:t>14 days after exposure to the virus</w:t>
      </w:r>
      <w:r w:rsidR="00CF26C4">
        <w:t>, although there may be instances of longer or shorter periods.</w:t>
      </w:r>
    </w:p>
    <w:p w14:paraId="1643283E" w14:textId="77777777" w:rsidR="004824D9" w:rsidRDefault="009D747D" w:rsidP="009D747D">
      <w:pPr>
        <w:pStyle w:val="PlanAside"/>
      </w:pPr>
      <w:r w:rsidRPr="009D747D">
        <w:t>People with COVID-19 have had a wide range of symptoms reported – ranging from mild symptoms to severe illness</w:t>
      </w:r>
    </w:p>
    <w:p w14:paraId="296B8FD1" w14:textId="77777777" w:rsidR="009D747D" w:rsidRDefault="009D747D" w:rsidP="009D747D">
      <w:pPr>
        <w:pStyle w:val="PlanProse"/>
      </w:pPr>
      <w:r>
        <w:t>Symptoms identified by the CDC include:</w:t>
      </w:r>
    </w:p>
    <w:p w14:paraId="562ADE2D" w14:textId="77777777" w:rsidR="004F4274" w:rsidRPr="004F4274" w:rsidRDefault="004F4274" w:rsidP="004F4274">
      <w:pPr>
        <w:pStyle w:val="PlanBulletChecks"/>
      </w:pPr>
      <w:r w:rsidRPr="004F4274">
        <w:t>Fever or chills</w:t>
      </w:r>
    </w:p>
    <w:p w14:paraId="459A5B42" w14:textId="77777777" w:rsidR="004F4274" w:rsidRPr="004F4274" w:rsidRDefault="004F4274" w:rsidP="004F4274">
      <w:pPr>
        <w:pStyle w:val="PlanBulletChecks"/>
      </w:pPr>
      <w:r w:rsidRPr="004F4274">
        <w:t>Cough</w:t>
      </w:r>
    </w:p>
    <w:p w14:paraId="4DABD6EE" w14:textId="77777777" w:rsidR="004F4274" w:rsidRPr="004F4274" w:rsidRDefault="004F4274" w:rsidP="004F4274">
      <w:pPr>
        <w:pStyle w:val="PlanBulletChecks"/>
      </w:pPr>
      <w:r w:rsidRPr="004F4274">
        <w:t>Shortness of breath or difficulty breathing</w:t>
      </w:r>
    </w:p>
    <w:p w14:paraId="54614E23" w14:textId="77777777" w:rsidR="004F4274" w:rsidRPr="004F4274" w:rsidRDefault="004F4274" w:rsidP="004F4274">
      <w:pPr>
        <w:pStyle w:val="PlanBulletChecks"/>
      </w:pPr>
      <w:r w:rsidRPr="004F4274">
        <w:t>Fatigue</w:t>
      </w:r>
    </w:p>
    <w:p w14:paraId="33FF8136" w14:textId="07718027" w:rsidR="004F4274" w:rsidRPr="004F4274" w:rsidRDefault="004F4274" w:rsidP="004F4274">
      <w:pPr>
        <w:pStyle w:val="PlanBulletChecks"/>
      </w:pPr>
      <w:r w:rsidRPr="004F4274">
        <w:t>Muscle or body aches</w:t>
      </w:r>
    </w:p>
    <w:p w14:paraId="6C0CCF0E" w14:textId="77777777" w:rsidR="004F4274" w:rsidRPr="004F4274" w:rsidRDefault="004F4274" w:rsidP="004F4274">
      <w:pPr>
        <w:pStyle w:val="PlanBulletChecks"/>
      </w:pPr>
      <w:r w:rsidRPr="004F4274">
        <w:t>Headache</w:t>
      </w:r>
    </w:p>
    <w:p w14:paraId="42702F24" w14:textId="77777777" w:rsidR="004F4274" w:rsidRPr="004F4274" w:rsidRDefault="004F4274" w:rsidP="004F4274">
      <w:pPr>
        <w:pStyle w:val="PlanBulletChecks"/>
      </w:pPr>
      <w:r w:rsidRPr="004F4274">
        <w:t>New loss of taste or smell</w:t>
      </w:r>
    </w:p>
    <w:p w14:paraId="64CD5703" w14:textId="77777777" w:rsidR="004F4274" w:rsidRPr="004F4274" w:rsidRDefault="004F4274" w:rsidP="004F4274">
      <w:pPr>
        <w:pStyle w:val="PlanBulletChecks"/>
      </w:pPr>
      <w:r w:rsidRPr="004F4274">
        <w:t>Sore throat</w:t>
      </w:r>
    </w:p>
    <w:p w14:paraId="348FED40" w14:textId="5283C8BF" w:rsidR="004F4274" w:rsidRPr="004F4274" w:rsidRDefault="004F4274" w:rsidP="004F4274">
      <w:pPr>
        <w:pStyle w:val="PlanBulletChecks"/>
      </w:pPr>
      <w:r w:rsidRPr="004F4274">
        <w:t>Congestion or runny nose</w:t>
      </w:r>
    </w:p>
    <w:p w14:paraId="108D7DF4" w14:textId="77777777" w:rsidR="004F4274" w:rsidRPr="004F4274" w:rsidRDefault="004F4274" w:rsidP="004F4274">
      <w:pPr>
        <w:pStyle w:val="PlanBulletChecks"/>
      </w:pPr>
      <w:r w:rsidRPr="004F4274">
        <w:t>Nausea or vomiting</w:t>
      </w:r>
    </w:p>
    <w:p w14:paraId="1F25BAFB" w14:textId="4D0F7B29" w:rsidR="004F4274" w:rsidRDefault="004F4274" w:rsidP="004F4274">
      <w:pPr>
        <w:pStyle w:val="PlanBulletChecks"/>
      </w:pPr>
      <w:r w:rsidRPr="004F4274">
        <w:t>Diarrhea</w:t>
      </w:r>
    </w:p>
    <w:p w14:paraId="65F4ABDC" w14:textId="77471856" w:rsidR="004F4274" w:rsidRPr="004F4274" w:rsidRDefault="004F4274" w:rsidP="004F4274">
      <w:pPr>
        <w:pStyle w:val="PlanProse"/>
      </w:pPr>
      <w:r>
        <w:t>This list does not include all possible symptoms.  The CDC will continue to update the list as more information becomes available.</w:t>
      </w:r>
    </w:p>
    <w:p w14:paraId="5721A855" w14:textId="737B2442" w:rsidR="009D747D" w:rsidRDefault="009D747D" w:rsidP="004F4274">
      <w:pPr>
        <w:pStyle w:val="PlanBulletChecks"/>
        <w:numPr>
          <w:ilvl w:val="0"/>
          <w:numId w:val="0"/>
        </w:numPr>
        <w:ind w:left="1444" w:hanging="360"/>
      </w:pPr>
    </w:p>
    <w:p w14:paraId="4143A1F1" w14:textId="77777777" w:rsidR="009D747D" w:rsidRPr="004A08E2" w:rsidRDefault="009D747D" w:rsidP="004A08E2">
      <w:pPr>
        <w:pStyle w:val="PlanAsideII"/>
      </w:pPr>
      <w:r w:rsidRPr="004A08E2">
        <w:rPr>
          <w:bCs/>
          <w:color w:val="FF0000"/>
        </w:rPr>
        <w:t>Older adults and people who have severe underlying medical conditions</w:t>
      </w:r>
      <w:r w:rsidRPr="004A08E2">
        <w:rPr>
          <w:bCs/>
        </w:rPr>
        <w:t xml:space="preserve"> </w:t>
      </w:r>
      <w:r w:rsidRPr="004A08E2">
        <w:t>like heart or lung disease or diabetes seem to be at higher risk for developing more serious complications from COVID-19 illness.</w:t>
      </w:r>
    </w:p>
    <w:p w14:paraId="5AA864F4" w14:textId="77777777" w:rsidR="009D747D" w:rsidRDefault="004A08E2" w:rsidP="004A08E2">
      <w:pPr>
        <w:pStyle w:val="PlanSectionMain"/>
      </w:pPr>
      <w:r>
        <w:lastRenderedPageBreak/>
        <w:t>ON-SITE SCREENINGS</w:t>
      </w:r>
    </w:p>
    <w:p w14:paraId="0935CCA5" w14:textId="77777777" w:rsidR="004A08E2" w:rsidRPr="004A08E2" w:rsidRDefault="004A08E2" w:rsidP="004A08E2">
      <w:pPr>
        <w:pStyle w:val="PlanProse"/>
      </w:pPr>
      <w:r w:rsidRPr="004A08E2">
        <w:t>Provide self-temperature and/or self-symptom screenings for all workers at the beginning of their shift and any personnel entering the facility</w:t>
      </w:r>
    </w:p>
    <w:p w14:paraId="6FF88DE9" w14:textId="77777777" w:rsidR="002F0A3F" w:rsidRPr="004A08E2" w:rsidRDefault="004A08E2" w:rsidP="004A08E2">
      <w:pPr>
        <w:pStyle w:val="PlanBulletChecks"/>
      </w:pPr>
      <w:r w:rsidRPr="004A08E2">
        <w:rPr>
          <w:noProof/>
        </w:rPr>
        <w:drawing>
          <wp:anchor distT="0" distB="0" distL="114300" distR="114300" simplePos="0" relativeHeight="251655168" behindDoc="1" locked="0" layoutInCell="1" allowOverlap="1" wp14:anchorId="4F24BFCC" wp14:editId="4FDEC223">
            <wp:simplePos x="0" y="0"/>
            <wp:positionH relativeFrom="column">
              <wp:posOffset>3209290</wp:posOffset>
            </wp:positionH>
            <wp:positionV relativeFrom="paragraph">
              <wp:posOffset>212090</wp:posOffset>
            </wp:positionV>
            <wp:extent cx="3094990" cy="2962275"/>
            <wp:effectExtent l="0" t="0" r="0" b="9525"/>
            <wp:wrapTight wrapText="bothSides">
              <wp:wrapPolygon edited="0">
                <wp:start x="0" y="0"/>
                <wp:lineTo x="0" y="21531"/>
                <wp:lineTo x="21405" y="21531"/>
                <wp:lineTo x="21405" y="0"/>
                <wp:lineTo x="0" y="0"/>
              </wp:wrapPolygon>
            </wp:wrapTight>
            <wp:docPr id="4" name="Picture 3">
              <a:extLst xmlns:a="http://schemas.openxmlformats.org/drawingml/2006/main">
                <a:ext uri="{FF2B5EF4-FFF2-40B4-BE49-F238E27FC236}">
                  <a16:creationId xmlns:a16="http://schemas.microsoft.com/office/drawing/2014/main" id="{01B91A5E-4758-48EE-BFA4-E4DBCB98FE3F}"/>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1B91A5E-4758-48EE-BFA4-E4DBCB98FE3F}"/>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94990" cy="2962275"/>
                    </a:xfrm>
                    <a:prstGeom prst="rect">
                      <a:avLst/>
                    </a:prstGeom>
                  </pic:spPr>
                </pic:pic>
              </a:graphicData>
            </a:graphic>
            <wp14:sizeRelH relativeFrom="margin">
              <wp14:pctWidth>0</wp14:pctWidth>
            </wp14:sizeRelH>
            <wp14:sizeRelV relativeFrom="margin">
              <wp14:pctHeight>0</wp14:pctHeight>
            </wp14:sizeRelV>
          </wp:anchor>
        </w:drawing>
      </w:r>
      <w:r w:rsidR="00A35A9C" w:rsidRPr="004A08E2">
        <w:t>If someone conducts the screening, make sure the temperature/symptom screener avoids close contact with workers to the extent possible.</w:t>
      </w:r>
    </w:p>
    <w:p w14:paraId="2D6917C9" w14:textId="77777777" w:rsidR="004A08E2" w:rsidRPr="004824D9" w:rsidRDefault="00A35A9C" w:rsidP="004A08E2">
      <w:pPr>
        <w:pStyle w:val="PlanBulletChecks"/>
      </w:pPr>
      <w:r w:rsidRPr="004A08E2">
        <w:t>Both screeners and employees should wear face coverings for the screening.</w:t>
      </w:r>
    </w:p>
    <w:p w14:paraId="33C2427A" w14:textId="77777777" w:rsidR="004824D9" w:rsidRPr="004824D9" w:rsidRDefault="004824D9" w:rsidP="004824D9">
      <w:pPr>
        <w:pStyle w:val="PlanProse"/>
      </w:pPr>
    </w:p>
    <w:p w14:paraId="3E7D0E99" w14:textId="77777777" w:rsidR="004824D9" w:rsidRDefault="00B846BF" w:rsidP="00B846BF">
      <w:pPr>
        <w:pStyle w:val="PlanSectionMain"/>
      </w:pPr>
      <w:r>
        <w:lastRenderedPageBreak/>
        <w:t>STAY HOME IF SICK</w:t>
      </w:r>
    </w:p>
    <w:p w14:paraId="5EA5D9F9" w14:textId="77777777" w:rsidR="00B846BF" w:rsidRDefault="00B846BF" w:rsidP="00B846BF">
      <w:pPr>
        <w:pStyle w:val="PlanProse"/>
      </w:pPr>
      <w:r w:rsidRPr="00B846BF">
        <w:rPr>
          <w:noProof/>
        </w:rPr>
        <w:drawing>
          <wp:anchor distT="0" distB="0" distL="114300" distR="114300" simplePos="0" relativeHeight="251657216" behindDoc="0" locked="0" layoutInCell="1" allowOverlap="1" wp14:anchorId="2FCA8811" wp14:editId="07D2B55E">
            <wp:simplePos x="0" y="0"/>
            <wp:positionH relativeFrom="column">
              <wp:posOffset>2046605</wp:posOffset>
            </wp:positionH>
            <wp:positionV relativeFrom="paragraph">
              <wp:posOffset>447040</wp:posOffset>
            </wp:positionV>
            <wp:extent cx="1938020" cy="2240280"/>
            <wp:effectExtent l="0" t="0" r="5080" b="7620"/>
            <wp:wrapTopAndBottom/>
            <wp:docPr id="9" name="Picture 8">
              <a:extLst xmlns:a="http://schemas.openxmlformats.org/drawingml/2006/main">
                <a:ext uri="{FF2B5EF4-FFF2-40B4-BE49-F238E27FC236}">
                  <a16:creationId xmlns:a16="http://schemas.microsoft.com/office/drawing/2014/main" id="{63024220-7E61-4296-8A4A-E1B3E8AA43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63024220-7E61-4296-8A4A-E1B3E8AA437F}"/>
                        </a:ext>
                      </a:extLst>
                    </pic:cNvPr>
                    <pic:cNvPicPr preferRelativeResize="0">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8020" cy="2240280"/>
                    </a:xfrm>
                    <a:prstGeom prst="rect">
                      <a:avLst/>
                    </a:prstGeom>
                  </pic:spPr>
                </pic:pic>
              </a:graphicData>
            </a:graphic>
            <wp14:sizeRelH relativeFrom="margin">
              <wp14:pctWidth>0</wp14:pctWidth>
            </wp14:sizeRelH>
            <wp14:sizeRelV relativeFrom="margin">
              <wp14:pctHeight>0</wp14:pctHeight>
            </wp14:sizeRelV>
          </wp:anchor>
        </w:drawing>
      </w:r>
      <w:r w:rsidRPr="00B846BF">
        <w:t>Encourage employees to stay home, call a healthcare provider if they have symptoms</w:t>
      </w:r>
      <w:r>
        <w:t>.</w:t>
      </w:r>
    </w:p>
    <w:p w14:paraId="1BA80FDC" w14:textId="77777777" w:rsidR="00B846BF" w:rsidRDefault="00B846BF" w:rsidP="00B846BF">
      <w:pPr>
        <w:pStyle w:val="PlanProse"/>
      </w:pPr>
      <w:r>
        <w:t>Employees should NOT come into work if the employee is experiencing</w:t>
      </w:r>
    </w:p>
    <w:p w14:paraId="0878486B" w14:textId="77777777" w:rsidR="004F4274" w:rsidRPr="004F4274" w:rsidRDefault="004F4274" w:rsidP="004F4274">
      <w:pPr>
        <w:pStyle w:val="PlanBulletChecks"/>
      </w:pPr>
      <w:r w:rsidRPr="004F4274">
        <w:t>Fever or chills</w:t>
      </w:r>
    </w:p>
    <w:p w14:paraId="097EF2A9" w14:textId="77777777" w:rsidR="004F4274" w:rsidRPr="004F4274" w:rsidRDefault="004F4274" w:rsidP="004F4274">
      <w:pPr>
        <w:pStyle w:val="PlanBulletChecks"/>
      </w:pPr>
      <w:r w:rsidRPr="004F4274">
        <w:t>Cough</w:t>
      </w:r>
    </w:p>
    <w:p w14:paraId="6630034D" w14:textId="77777777" w:rsidR="004F4274" w:rsidRPr="004F4274" w:rsidRDefault="004F4274" w:rsidP="004F4274">
      <w:pPr>
        <w:pStyle w:val="PlanBulletChecks"/>
      </w:pPr>
      <w:r w:rsidRPr="004F4274">
        <w:t>Shortness of breath or difficulty breathing</w:t>
      </w:r>
    </w:p>
    <w:p w14:paraId="5AFB8CDE" w14:textId="77777777" w:rsidR="004F4274" w:rsidRPr="004F4274" w:rsidRDefault="004F4274" w:rsidP="004F4274">
      <w:pPr>
        <w:pStyle w:val="PlanBulletChecks"/>
      </w:pPr>
      <w:r w:rsidRPr="004F4274">
        <w:t>Fatigue</w:t>
      </w:r>
    </w:p>
    <w:p w14:paraId="7F581010" w14:textId="25772E6E" w:rsidR="004F4274" w:rsidRPr="004F4274" w:rsidRDefault="004F4274" w:rsidP="004F4274">
      <w:pPr>
        <w:pStyle w:val="PlanBulletChecks"/>
      </w:pPr>
      <w:r w:rsidRPr="004F4274">
        <w:t>Muscle or body aches</w:t>
      </w:r>
    </w:p>
    <w:p w14:paraId="706D39D5" w14:textId="77777777" w:rsidR="004F4274" w:rsidRPr="004F4274" w:rsidRDefault="004F4274" w:rsidP="004F4274">
      <w:pPr>
        <w:pStyle w:val="PlanBulletChecks"/>
      </w:pPr>
      <w:r w:rsidRPr="004F4274">
        <w:t>Headache</w:t>
      </w:r>
    </w:p>
    <w:p w14:paraId="2950A2AE" w14:textId="77777777" w:rsidR="004F4274" w:rsidRPr="004F4274" w:rsidRDefault="004F4274" w:rsidP="004F4274">
      <w:pPr>
        <w:pStyle w:val="PlanBulletChecks"/>
      </w:pPr>
      <w:r w:rsidRPr="004F4274">
        <w:t>New loss of taste or smell</w:t>
      </w:r>
    </w:p>
    <w:p w14:paraId="157DC242" w14:textId="77777777" w:rsidR="004F4274" w:rsidRPr="004F4274" w:rsidRDefault="004F4274" w:rsidP="004F4274">
      <w:pPr>
        <w:pStyle w:val="PlanBulletChecks"/>
      </w:pPr>
      <w:r w:rsidRPr="004F4274">
        <w:t>Sore throat</w:t>
      </w:r>
    </w:p>
    <w:p w14:paraId="149217AD" w14:textId="025BC8B6" w:rsidR="004F4274" w:rsidRPr="004F4274" w:rsidRDefault="004F4274" w:rsidP="004F4274">
      <w:pPr>
        <w:pStyle w:val="PlanBulletChecks"/>
      </w:pPr>
      <w:r w:rsidRPr="004F4274">
        <w:t>Congestion or runny nose</w:t>
      </w:r>
    </w:p>
    <w:p w14:paraId="43A2F614" w14:textId="77777777" w:rsidR="004F4274" w:rsidRPr="004F4274" w:rsidRDefault="004F4274" w:rsidP="004F4274">
      <w:pPr>
        <w:pStyle w:val="PlanBulletChecks"/>
      </w:pPr>
      <w:r w:rsidRPr="004F4274">
        <w:t>Nausea or vomiting</w:t>
      </w:r>
    </w:p>
    <w:p w14:paraId="0FB8D48B" w14:textId="5DC739E0" w:rsidR="002F0A3F" w:rsidRPr="00B846BF" w:rsidRDefault="004F4274" w:rsidP="004F4274">
      <w:pPr>
        <w:pStyle w:val="PlanBulletChecks"/>
      </w:pPr>
      <w:r w:rsidRPr="004F4274">
        <w:t>Diarrhea</w:t>
      </w:r>
    </w:p>
    <w:p w14:paraId="40BEA1DA" w14:textId="77777777" w:rsidR="00B846BF" w:rsidRDefault="00B846BF" w:rsidP="00B846BF">
      <w:pPr>
        <w:pStyle w:val="PlanProse"/>
      </w:pPr>
      <w:r>
        <w:t xml:space="preserve">Or if they </w:t>
      </w:r>
      <w:r w:rsidRPr="00B846BF">
        <w:t>or someone they live</w:t>
      </w:r>
      <w:r>
        <w:t xml:space="preserve"> </w:t>
      </w:r>
      <w:r w:rsidRPr="00B846BF">
        <w:t>with have been diagnosed</w:t>
      </w:r>
      <w:r>
        <w:t xml:space="preserve"> with COVID-19.</w:t>
      </w:r>
    </w:p>
    <w:p w14:paraId="6C53FB5D" w14:textId="77777777" w:rsidR="00B846BF" w:rsidRDefault="00B846BF" w:rsidP="00B846BF">
      <w:pPr>
        <w:pStyle w:val="PlanSectionMain"/>
      </w:pPr>
      <w:r>
        <w:lastRenderedPageBreak/>
        <w:t>WHEN TO SEEK MEDICAL ATTENTION</w:t>
      </w:r>
    </w:p>
    <w:p w14:paraId="6CDF1073" w14:textId="77777777" w:rsidR="00B846BF" w:rsidRDefault="00B846BF" w:rsidP="00B846BF">
      <w:pPr>
        <w:pStyle w:val="PlanProse"/>
      </w:pPr>
      <w:r w:rsidRPr="00B846BF">
        <w:t>Seek medical attention if symptoms become severe, including persistent pain or pressure in the chest, confusion, or bluish lips or face.</w:t>
      </w:r>
    </w:p>
    <w:p w14:paraId="4486FABF" w14:textId="77777777" w:rsidR="00B846BF" w:rsidRPr="00B846BF" w:rsidRDefault="00B846BF" w:rsidP="00B846BF">
      <w:pPr>
        <w:pStyle w:val="PlanAside"/>
      </w:pPr>
      <w:r w:rsidRPr="00B846BF">
        <w:t>This list is not all possible symptoms. Please call your medical provider for any other symptoms that are severe or concerning to you.</w:t>
      </w:r>
    </w:p>
    <w:p w14:paraId="094E4BAE" w14:textId="77777777" w:rsidR="00B846BF" w:rsidRPr="00B846BF" w:rsidRDefault="00B846BF" w:rsidP="00B846BF">
      <w:pPr>
        <w:pStyle w:val="PlanProse"/>
      </w:pPr>
    </w:p>
    <w:p w14:paraId="1BBA00F8" w14:textId="77777777" w:rsidR="00B846BF" w:rsidRDefault="00B846BF" w:rsidP="00B846BF">
      <w:pPr>
        <w:pStyle w:val="PlanAsideII"/>
      </w:pPr>
      <w:r w:rsidRPr="00B846BF">
        <w:rPr>
          <w:b/>
          <w:color w:val="FF0000"/>
        </w:rPr>
        <w:t>Call 911 if you have a medical emergency</w:t>
      </w:r>
      <w:r>
        <w:br/>
      </w:r>
      <w:r>
        <w:br/>
      </w:r>
      <w:r w:rsidRPr="00B846BF">
        <w:t xml:space="preserve"> Notify the operator that you have, or think you might have, COVID-19. If possible, put on a cloth face covering before medical help arrives.</w:t>
      </w:r>
    </w:p>
    <w:p w14:paraId="49C3EAC2" w14:textId="77777777" w:rsidR="007C10CC" w:rsidRDefault="007C10CC" w:rsidP="007C10CC">
      <w:pPr>
        <w:pStyle w:val="PlanSectionMain"/>
      </w:pPr>
      <w:r>
        <w:lastRenderedPageBreak/>
        <w:t>SYMPTOMATIC EMPLOYEES OR CUSTOMERS</w:t>
      </w:r>
    </w:p>
    <w:p w14:paraId="7C11E4F2" w14:textId="77777777" w:rsidR="007C10CC" w:rsidRDefault="007C10CC" w:rsidP="007C10CC">
      <w:pPr>
        <w:pStyle w:val="PlanProse"/>
      </w:pPr>
      <w:r w:rsidRPr="007C10CC">
        <w:t>If an employee or customer is (or becomes) symptomatic of COVID-19, it is important that they be sent home immediately</w:t>
      </w:r>
      <w:r>
        <w:t>.</w:t>
      </w:r>
    </w:p>
    <w:p w14:paraId="55891B43" w14:textId="162F9036" w:rsidR="002F0A3F" w:rsidRPr="007C10CC" w:rsidRDefault="00A35A9C" w:rsidP="007C10CC">
      <w:pPr>
        <w:pStyle w:val="PlanBulletChecksSpaced"/>
      </w:pPr>
      <w:r w:rsidRPr="007C10CC">
        <w:t xml:space="preserve">Symptomatic employees should be asked to return home and self-quarantine </w:t>
      </w:r>
      <w:r w:rsidR="004F4274">
        <w:t>until they no longer pose a significant risk of virus transmission, which has been delineated as at least 10 days after COVID-19 symptoms first appeared, or longer, if required, to ensure that the employee has been without a fever (without the assistance of fever-reducing medication) for at least 24 hours and other COVID-19 symptoms have improved.</w:t>
      </w:r>
    </w:p>
    <w:p w14:paraId="07E7C338" w14:textId="54494718" w:rsidR="002F0A3F" w:rsidRPr="007C10CC" w:rsidRDefault="001055E8" w:rsidP="007C10CC">
      <w:pPr>
        <w:pStyle w:val="PlanBulletChecksSpaced"/>
      </w:pPr>
      <w:r w:rsidRPr="001055E8">
        <w:rPr>
          <w:noProof/>
        </w:rPr>
        <w:drawing>
          <wp:anchor distT="0" distB="0" distL="114300" distR="114300" simplePos="0" relativeHeight="251659264" behindDoc="1" locked="0" layoutInCell="1" allowOverlap="1" wp14:anchorId="39848BAD" wp14:editId="2CEF2BFD">
            <wp:simplePos x="0" y="0"/>
            <wp:positionH relativeFrom="column">
              <wp:posOffset>1321435</wp:posOffset>
            </wp:positionH>
            <wp:positionV relativeFrom="paragraph">
              <wp:posOffset>1263650</wp:posOffset>
            </wp:positionV>
            <wp:extent cx="3219450" cy="2428875"/>
            <wp:effectExtent l="0" t="0" r="0" b="9525"/>
            <wp:wrapTight wrapText="bothSides">
              <wp:wrapPolygon edited="0">
                <wp:start x="0" y="0"/>
                <wp:lineTo x="0" y="21515"/>
                <wp:lineTo x="21472" y="21515"/>
                <wp:lineTo x="21472" y="0"/>
                <wp:lineTo x="0" y="0"/>
              </wp:wrapPolygon>
            </wp:wrapTight>
            <wp:docPr id="5" name="Picture 3">
              <a:extLst xmlns:a="http://schemas.openxmlformats.org/drawingml/2006/main">
                <a:ext uri="{FF2B5EF4-FFF2-40B4-BE49-F238E27FC236}">
                  <a16:creationId xmlns:a16="http://schemas.microsoft.com/office/drawing/2014/main" id="{7D3E3CAA-E338-4F74-9E88-549E8DBD254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D3E3CAA-E338-4F74-9E88-549E8DBD2541}"/>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19450" cy="2428875"/>
                    </a:xfrm>
                    <a:prstGeom prst="rect">
                      <a:avLst/>
                    </a:prstGeom>
                  </pic:spPr>
                </pic:pic>
              </a:graphicData>
            </a:graphic>
            <wp14:sizeRelH relativeFrom="margin">
              <wp14:pctWidth>0</wp14:pctWidth>
            </wp14:sizeRelH>
            <wp14:sizeRelV relativeFrom="margin">
              <wp14:pctHeight>0</wp14:pctHeight>
            </wp14:sizeRelV>
          </wp:anchor>
        </w:drawing>
      </w:r>
      <w:r w:rsidR="00A35A9C" w:rsidRPr="007C10CC">
        <w:t>Area</w:t>
      </w:r>
      <w:r>
        <w:t>(s)</w:t>
      </w:r>
      <w:r w:rsidR="00A35A9C" w:rsidRPr="007C10CC">
        <w:t xml:space="preserve"> where employee worked (</w:t>
      </w:r>
      <w:r w:rsidR="00A35A9C" w:rsidRPr="00D14834">
        <w:rPr>
          <w:i/>
          <w:iCs/>
        </w:rPr>
        <w:t>e.g.,</w:t>
      </w:r>
      <w:r w:rsidR="00A35A9C" w:rsidRPr="007C10CC">
        <w:t xml:space="preserve"> service department) </w:t>
      </w:r>
      <w:r w:rsidR="00D14834">
        <w:t xml:space="preserve">may </w:t>
      </w:r>
      <w:r w:rsidR="00A35A9C" w:rsidRPr="007C10CC">
        <w:t>be closed for deep cleaning and sanitization process upon confirmation that a person who had COVID-19 symptoms or was infected with COVID-19 was present at the dealership.</w:t>
      </w:r>
    </w:p>
    <w:p w14:paraId="40E9DC4C" w14:textId="4A605F28" w:rsidR="00CF26C4" w:rsidRDefault="00CF26C4" w:rsidP="001055E8">
      <w:pPr>
        <w:pStyle w:val="PlanSectionMain"/>
      </w:pPr>
      <w:r>
        <w:lastRenderedPageBreak/>
        <w:t>INVESTIGATION OF EXPOSURES</w:t>
      </w:r>
    </w:p>
    <w:p w14:paraId="6E2F5839" w14:textId="04B5440A" w:rsidR="00CF26C4" w:rsidRDefault="00CF26C4" w:rsidP="00CF26C4">
      <w:pPr>
        <w:pStyle w:val="PlanProse"/>
      </w:pPr>
      <w:r>
        <w:t>COVID-19 exposures are defined by Cal-OSHA regulations as a “close contact” exposure to COVID-19 case, which includes being within six feet of an individual with COVID-19 for a cumulative total of 15 minutes or more during any 24-hour period within or overlapping with the “high-risk exposure period” for that individual.  The High-Risk Exposure Period for a person who develops COVID-19 symptoms is the period beginning two days before first developing symptoms and continuing until ten days after symptoms have passed, provided there have been at least 24 hours without fever (without medication) and other symptoms have improved.  For those not showing symptoms, the High-Risk Exposure Period is from two days before until ten days after the sample was collected for their first positive COVID-19 test.</w:t>
      </w:r>
    </w:p>
    <w:p w14:paraId="38FFF6FE" w14:textId="481DE866" w:rsidR="00CF26C4" w:rsidRDefault="00CF26C4" w:rsidP="00CF26C4">
      <w:pPr>
        <w:pStyle w:val="PlanAside"/>
      </w:pPr>
      <w:r>
        <w:t>COVID-19 Exposures are evaluated without regard to the use of face coverings by either individual involved in a potential exposure.</w:t>
      </w:r>
    </w:p>
    <w:p w14:paraId="3E697C21" w14:textId="7CC895DE" w:rsidR="00CF26C4" w:rsidRDefault="00836138" w:rsidP="00836138">
      <w:pPr>
        <w:pStyle w:val="PlanSectionII"/>
      </w:pPr>
      <w:r>
        <w:t>Identifying the COVID-19 Exposure and the High-Risk Exposure Period</w:t>
      </w:r>
    </w:p>
    <w:p w14:paraId="362A6EC5" w14:textId="29D65850" w:rsidR="00836138" w:rsidRDefault="00836138" w:rsidP="00836138">
      <w:pPr>
        <w:pStyle w:val="PlanProse"/>
      </w:pPr>
      <w:r>
        <w:t xml:space="preserve">In the event of a COVID-19 Exposure, the Dealership will attempt to determine the date and time that the COVID-19 Case was in the workplace and when any exposures may have taken place.  </w:t>
      </w:r>
    </w:p>
    <w:p w14:paraId="1F06C4A4" w14:textId="25D4CAFD" w:rsidR="00836138" w:rsidRDefault="00836138" w:rsidP="00836138">
      <w:pPr>
        <w:pStyle w:val="PlanProse"/>
      </w:pPr>
      <w:r>
        <w:t xml:space="preserve">The Dealership will, where possible, identify the time periods during which the COVID-19 Exposure may have happened, including when the affected individuals were in the workplace, as well as their activities and all locations within the workplace which may have been visited by he COVID-19 Case during the High-Risk Exposure Period.  This will require the Dealership to determine the parameters of the High-Risk Exposure Period for the affected individual.  </w:t>
      </w:r>
    </w:p>
    <w:p w14:paraId="6F7C030E" w14:textId="4E1058A1" w:rsidR="00836138" w:rsidRDefault="00836138" w:rsidP="00836138">
      <w:pPr>
        <w:pStyle w:val="PlanSectionII"/>
      </w:pPr>
      <w:r>
        <w:t>Determining who may have been affected by a potential Exposure</w:t>
      </w:r>
    </w:p>
    <w:p w14:paraId="6424EE94" w14:textId="511563D2" w:rsidR="00836138" w:rsidRDefault="00836138" w:rsidP="00836138">
      <w:pPr>
        <w:pStyle w:val="PlanProse"/>
      </w:pPr>
      <w:r>
        <w:t xml:space="preserve">In investigating the timing and location of potential COVID-19 Exposures, the Dealership will seek to identify any individual(s) who may have come into Close Contact with the COVID-19 Case during the High-Risk Exposure Period.  This will generally include discussions with affected individuals and those identified as potentially affected.  </w:t>
      </w:r>
    </w:p>
    <w:p w14:paraId="2EC53173" w14:textId="77777777" w:rsidR="00885B3C" w:rsidRDefault="00885B3C">
      <w:pPr>
        <w:spacing w:before="0" w:after="200" w:line="276" w:lineRule="auto"/>
        <w:rPr>
          <w:rFonts w:eastAsia="Times New Roman" w:cs="Times New Roman"/>
          <w:b/>
          <w:sz w:val="28"/>
          <w:szCs w:val="24"/>
        </w:rPr>
      </w:pPr>
      <w:r>
        <w:br w:type="page"/>
      </w:r>
    </w:p>
    <w:p w14:paraId="3CA345AF" w14:textId="47F92E4C" w:rsidR="00836138" w:rsidRDefault="00885B3C" w:rsidP="00885B3C">
      <w:pPr>
        <w:pStyle w:val="PlanSectionMain"/>
      </w:pPr>
      <w:r>
        <w:lastRenderedPageBreak/>
        <w:t>EXCLUSION OF THOSE AFFECTED</w:t>
      </w:r>
      <w:r>
        <w:br/>
        <w:t>BY A COVID-19 EXPOSURE</w:t>
      </w:r>
    </w:p>
    <w:p w14:paraId="48A5AEB9" w14:textId="2456E1F4" w:rsidR="00836138" w:rsidRDefault="009E1B79" w:rsidP="00836138">
      <w:pPr>
        <w:pStyle w:val="PlanProse"/>
      </w:pPr>
      <w:r w:rsidRPr="009E1B79">
        <w:rPr>
          <w:b/>
          <w:bCs/>
          <w:i/>
          <w:iCs/>
        </w:rPr>
        <w:t>Any individual who has not been fully vaccinated</w:t>
      </w:r>
      <w:r>
        <w:t xml:space="preserve"> </w:t>
      </w:r>
      <w:r w:rsidR="00836138">
        <w:t xml:space="preserve">must be excluded from the workplace </w:t>
      </w:r>
      <w:r>
        <w:t xml:space="preserve">after a close-contact exposure to a COVID-19 case </w:t>
      </w:r>
      <w:r w:rsidR="00836138">
        <w:t xml:space="preserve">until the Return-to-Work requirements under state and local regulations are met.  This generally requires </w:t>
      </w:r>
      <w:r w:rsidR="00D56225">
        <w:t xml:space="preserve">exclusion from the workplace for </w:t>
      </w:r>
      <w:r w:rsidR="002D6D24">
        <w:t xml:space="preserve">at least 10 </w:t>
      </w:r>
      <w:r w:rsidR="00D56225">
        <w:t>days after the last-known COVID-19 exposure took place.</w:t>
      </w:r>
    </w:p>
    <w:p w14:paraId="30B459A7" w14:textId="0F8433D7" w:rsidR="00D56225" w:rsidRDefault="00D56225" w:rsidP="00D56225">
      <w:pPr>
        <w:pStyle w:val="PlanAside"/>
      </w:pPr>
      <w:r>
        <w:t>This includes both COVID-19 exposures in the workplace or outside the workplace, even those unrelated to work.</w:t>
      </w:r>
    </w:p>
    <w:p w14:paraId="5DC56CA9" w14:textId="2B15B04C" w:rsidR="00D56225" w:rsidRDefault="00D56225" w:rsidP="00836138">
      <w:pPr>
        <w:pStyle w:val="PlanProse"/>
      </w:pPr>
      <w:r w:rsidRPr="002D6D24">
        <w:t>For example, if an employee reports a COVID-19 exposure in the home (</w:t>
      </w:r>
      <w:r w:rsidRPr="002D6D24">
        <w:rPr>
          <w:i/>
          <w:iCs/>
        </w:rPr>
        <w:t>e.g.,</w:t>
      </w:r>
      <w:r w:rsidRPr="002D6D24">
        <w:t xml:space="preserve"> contact with a family member </w:t>
      </w:r>
      <w:r w:rsidR="003F26C5" w:rsidRPr="002D6D24">
        <w:t>who tests positive for COVID-19), the employee must be excluded from the workplace.</w:t>
      </w:r>
    </w:p>
    <w:p w14:paraId="7A192F78" w14:textId="4C4C0600" w:rsidR="009E1B79" w:rsidRPr="009E1B79" w:rsidRDefault="009E1B79" w:rsidP="00836138">
      <w:pPr>
        <w:pStyle w:val="PlanProse"/>
        <w:rPr>
          <w:b/>
          <w:bCs/>
          <w:i/>
          <w:iCs/>
        </w:rPr>
      </w:pPr>
      <w:r w:rsidRPr="009E1B79">
        <w:rPr>
          <w:b/>
          <w:bCs/>
          <w:i/>
          <w:iCs/>
        </w:rPr>
        <w:t>There is no exclusion requirement for fully-vaccinated individuals who do not show symptoms of COVID-19 infection.</w:t>
      </w:r>
      <w:r w:rsidR="009B70EC">
        <w:rPr>
          <w:b/>
          <w:bCs/>
          <w:i/>
          <w:iCs/>
        </w:rPr>
        <w:t xml:space="preserve">  In addition, exposed individuals with confirmed COVID-19 cases from which they the individual has recovered within the 90-day period prior to the subsequent exposure will not be excluded from the workplace unless the individual shows symptoms.</w:t>
      </w:r>
    </w:p>
    <w:p w14:paraId="3837611B" w14:textId="793F4F42" w:rsidR="00D56225" w:rsidRDefault="00D56225" w:rsidP="00836138">
      <w:pPr>
        <w:pStyle w:val="PlanProse"/>
      </w:pPr>
      <w:r w:rsidRPr="002D6D24">
        <w:t xml:space="preserve">Exclusion must continue for </w:t>
      </w:r>
      <w:r w:rsidR="002D6D24" w:rsidRPr="002D6D24">
        <w:t>10</w:t>
      </w:r>
      <w:r w:rsidRPr="002D6D24">
        <w:t xml:space="preserve"> days from the last-known exposure.  This may require exclusion for more than </w:t>
      </w:r>
      <w:r w:rsidR="002D6D24" w:rsidRPr="002D6D24">
        <w:t xml:space="preserve">10 </w:t>
      </w:r>
      <w:r w:rsidRPr="002D6D24">
        <w:t>days where exposure continues.  For example, if an individual continues to have close contact with a COVID-19-infected family member despite because isolation is not possible, the exclusion period begins immediately upon initial exposure and continues until 1</w:t>
      </w:r>
      <w:r w:rsidR="002D6D24" w:rsidRPr="002D6D24">
        <w:t xml:space="preserve">0 </w:t>
      </w:r>
      <w:r w:rsidRPr="002D6D24">
        <w:t>days after the last exposure during the affected individual’s High-Risk Exposure Period (</w:t>
      </w:r>
      <w:r w:rsidRPr="002D6D24">
        <w:rPr>
          <w:i/>
          <w:iCs/>
        </w:rPr>
        <w:t>e.g.,</w:t>
      </w:r>
      <w:r w:rsidRPr="002D6D24">
        <w:t xml:space="preserve"> 10 days after symptoms appear</w:t>
      </w:r>
      <w:r w:rsidR="00EC0A4B" w:rsidRPr="002D6D24">
        <w:t>ed in the family member).</w:t>
      </w:r>
    </w:p>
    <w:p w14:paraId="45C79849" w14:textId="403B65AB" w:rsidR="003F26C5" w:rsidRDefault="003F26C5" w:rsidP="003F26C5">
      <w:pPr>
        <w:pStyle w:val="PlanAsideII"/>
      </w:pPr>
      <w:r>
        <w:t>Watch out for Potentially Confusing Changing Information</w:t>
      </w:r>
    </w:p>
    <w:p w14:paraId="6BFFEA9E" w14:textId="56A02988" w:rsidR="003F26C5" w:rsidRDefault="003F26C5" w:rsidP="00CF26C4">
      <w:pPr>
        <w:pStyle w:val="PlanProse"/>
      </w:pPr>
      <w:r>
        <w:t>Because of the wide variety of federal, State, and local government and health department officials involved in overseeing COVID-related restrictions in many aspects of pandemic life, and because of the ongoing scientific evaluation of an increasing array of data regarding the virus and its behavior, changes to existing exclusion recommendations and requirements are made periodically.  And not always at the same pace by each stake</w:t>
      </w:r>
      <w:r w:rsidR="00885B3C">
        <w:t>-</w:t>
      </w:r>
      <w:r>
        <w:t xml:space="preserve">holding regulator.  Because of this, the Dealership works hard to ensure that its COVID-19 response </w:t>
      </w:r>
      <w:r w:rsidR="00662227">
        <w:t>operates under the most recent applicable standards, which may not be the most recent limits publicized in new media sources.</w:t>
      </w:r>
    </w:p>
    <w:p w14:paraId="59663D64" w14:textId="0DA1A12E" w:rsidR="00885B3C" w:rsidRDefault="00885B3C" w:rsidP="00885B3C">
      <w:pPr>
        <w:pStyle w:val="PlanAside"/>
      </w:pPr>
      <w:r>
        <w:lastRenderedPageBreak/>
        <w:t>If you hear of modified standards you think may be applicable, contact the COVID Response Team Leader for Clarification</w:t>
      </w:r>
    </w:p>
    <w:p w14:paraId="0D1E4365" w14:textId="1B385E06" w:rsidR="002D6D24" w:rsidRDefault="001055E8" w:rsidP="001055E8">
      <w:pPr>
        <w:pStyle w:val="PlanSectionMain"/>
      </w:pPr>
      <w:r>
        <w:lastRenderedPageBreak/>
        <w:t>R</w:t>
      </w:r>
      <w:r w:rsidR="002D6D24">
        <w:t>ECORDKEEPING AND ACCESS</w:t>
      </w:r>
    </w:p>
    <w:p w14:paraId="79A8967D" w14:textId="77777777" w:rsidR="002D6D24" w:rsidRDefault="002D6D24" w:rsidP="002D6D24">
      <w:pPr>
        <w:pStyle w:val="PlanProse"/>
      </w:pPr>
      <w:r>
        <w:t>It is our policy to:</w:t>
      </w:r>
    </w:p>
    <w:p w14:paraId="53A2435A" w14:textId="05C0FDFF" w:rsidR="002D6D24" w:rsidRDefault="002D6D24" w:rsidP="002D6D24">
      <w:pPr>
        <w:pStyle w:val="PlanBulletChecksSpaced"/>
      </w:pPr>
      <w:r>
        <w:t>Report information about COVID-19 cases at our workplace to the local health department whenever required by law, and provide any related information requested by the local health department.</w:t>
      </w:r>
    </w:p>
    <w:p w14:paraId="12FEBCF9" w14:textId="5188B3FC" w:rsidR="002D6D24" w:rsidRDefault="002D6D24" w:rsidP="002D6D24">
      <w:pPr>
        <w:pStyle w:val="PlanBulletChecksSpaced"/>
      </w:pPr>
      <w:r>
        <w:t>Report immediately to Cal/OSHA any COVID-19-related serious illnesses or death, as defined under CCR Title 8 section 330(h), of an employee occurring in our place of employment or in connection with any employment.</w:t>
      </w:r>
    </w:p>
    <w:p w14:paraId="51A457CD" w14:textId="2144CF7A" w:rsidR="002D6D24" w:rsidRDefault="002D6D24" w:rsidP="002D6D24">
      <w:pPr>
        <w:pStyle w:val="PlanBulletChecksSpaced"/>
      </w:pPr>
      <w:r>
        <w:t>Maintain records of the steps taken to implement our written COVID-19 Prevention Program in accordance with CCR Title 8 section 3203(b).</w:t>
      </w:r>
    </w:p>
    <w:p w14:paraId="28C927EB" w14:textId="65DCD5DD" w:rsidR="002D6D24" w:rsidRDefault="002D6D24" w:rsidP="002D6D24">
      <w:pPr>
        <w:pStyle w:val="PlanBulletChecksSpaced"/>
      </w:pPr>
      <w:r>
        <w:t>Make our written COVID-19 Prevention Program available at the workplace to employees, authorized employee representatives, and to representatives of Cal/OSHA immediately upon request.</w:t>
      </w:r>
    </w:p>
    <w:p w14:paraId="5C7BD9BB" w14:textId="6318B4AB" w:rsidR="002D6D24" w:rsidRDefault="002D6D24" w:rsidP="00C82814">
      <w:pPr>
        <w:pStyle w:val="PlanBulletChecksSpaced"/>
      </w:pPr>
      <w:r>
        <w:t>Keep a record of and track all COVID-19 cases. The information will be made available to employees, authorized employee representatives, or as otherwise required by law, with personal identifying information removed.</w:t>
      </w:r>
    </w:p>
    <w:p w14:paraId="45D7FDBB" w14:textId="672C5F31" w:rsidR="009E1B79" w:rsidRDefault="009E1B79" w:rsidP="00C82814">
      <w:pPr>
        <w:pStyle w:val="PlanBulletChecksSpaced"/>
      </w:pPr>
      <w:r>
        <w:t>Make and keep a record of vaccination status for all personnel.  Employees are allowed to decline to state their vaccination status, although all such responses must be treated among those not fully vaccinated.  All such records are kept confidential, in keeping with company policy and all requirements.</w:t>
      </w:r>
    </w:p>
    <w:p w14:paraId="6138E1B5" w14:textId="2DF05AE2" w:rsidR="007C10CC" w:rsidRDefault="002D6D24" w:rsidP="001055E8">
      <w:pPr>
        <w:pStyle w:val="PlanSectionMain"/>
      </w:pPr>
      <w:r>
        <w:lastRenderedPageBreak/>
        <w:t>R</w:t>
      </w:r>
      <w:r w:rsidR="001055E8">
        <w:t>ETURNING TO WORK</w:t>
      </w:r>
    </w:p>
    <w:p w14:paraId="5E37B697" w14:textId="62E9329E" w:rsidR="001055E8" w:rsidRPr="001055E8" w:rsidRDefault="001055E8" w:rsidP="001055E8">
      <w:pPr>
        <w:pStyle w:val="PlanAside"/>
      </w:pPr>
      <w:r w:rsidRPr="001055E8">
        <w:t xml:space="preserve">Employees should contact Human Resources prior to returning to work to advise that they have met </w:t>
      </w:r>
      <w:r w:rsidR="00662227">
        <w:t xml:space="preserve">the Return-to-Work Criteria </w:t>
      </w:r>
      <w:r w:rsidRPr="001055E8">
        <w:t>and to discuss documentation that may be required prior to return to company premises.</w:t>
      </w:r>
    </w:p>
    <w:p w14:paraId="1A64B6E5" w14:textId="2747BAAE" w:rsidR="009D34E8" w:rsidRDefault="009D34E8" w:rsidP="009D34E8">
      <w:pPr>
        <w:pStyle w:val="PlanProse"/>
      </w:pPr>
      <w:r w:rsidRPr="009D34E8">
        <w:rPr>
          <w:b/>
          <w:sz w:val="28"/>
          <w:szCs w:val="28"/>
        </w:rPr>
        <w:t xml:space="preserve">People </w:t>
      </w:r>
      <w:r w:rsidRPr="009D34E8">
        <w:rPr>
          <w:b/>
          <w:i/>
          <w:sz w:val="28"/>
          <w:szCs w:val="28"/>
        </w:rPr>
        <w:t xml:space="preserve">with </w:t>
      </w:r>
      <w:r w:rsidRPr="004A4200">
        <w:rPr>
          <w:b/>
          <w:sz w:val="28"/>
          <w:szCs w:val="28"/>
        </w:rPr>
        <w:t>COVID-19 symptoms</w:t>
      </w:r>
      <w:r w:rsidRPr="004A4200">
        <w:t xml:space="preserve"> </w:t>
      </w:r>
      <w:r>
        <w:t xml:space="preserve">who have suspected COVID-19 or who have tested positive </w:t>
      </w:r>
      <w:r w:rsidRPr="001055E8">
        <w:t>with COVID-19 can return to work</w:t>
      </w:r>
      <w:r>
        <w:t>, after confirmation from Human Resources</w:t>
      </w:r>
      <w:r w:rsidR="00627579">
        <w:t>.</w:t>
      </w:r>
    </w:p>
    <w:p w14:paraId="53328C91" w14:textId="77777777" w:rsidR="001055E8" w:rsidRPr="001055E8" w:rsidRDefault="001055E8" w:rsidP="001055E8">
      <w:pPr>
        <w:pStyle w:val="PlanProse"/>
      </w:pPr>
      <w:r w:rsidRPr="001055E8">
        <w:t xml:space="preserve">Persons with COVID-19 who have symptoms and were directed to care for themselves at home may discontinue isolation </w:t>
      </w:r>
      <w:r w:rsidR="009D34E8">
        <w:t xml:space="preserve">and return to work </w:t>
      </w:r>
      <w:r w:rsidRPr="001055E8">
        <w:t>when they have met the following criteria:</w:t>
      </w:r>
    </w:p>
    <w:p w14:paraId="554788CA" w14:textId="77777777" w:rsidR="002F0A3F" w:rsidRPr="001055E8" w:rsidRDefault="00A35A9C" w:rsidP="001055E8">
      <w:pPr>
        <w:pStyle w:val="PlanProseSingleChecklist"/>
      </w:pPr>
      <w:r w:rsidRPr="001055E8">
        <w:t>Improvement in respiratory symptoms (</w:t>
      </w:r>
      <w:r w:rsidRPr="009E1B79">
        <w:rPr>
          <w:i/>
          <w:iCs/>
        </w:rPr>
        <w:t>e.g.,</w:t>
      </w:r>
      <w:r w:rsidRPr="001055E8">
        <w:t xml:space="preserve"> cough, shortness of breath), and</w:t>
      </w:r>
    </w:p>
    <w:p w14:paraId="34579FB9" w14:textId="77777777" w:rsidR="002F0A3F" w:rsidRPr="001055E8" w:rsidRDefault="00A35A9C" w:rsidP="001055E8">
      <w:pPr>
        <w:pStyle w:val="PlanProseSingleChecklist"/>
      </w:pPr>
      <w:r w:rsidRPr="001055E8">
        <w:t>The later of the following:</w:t>
      </w:r>
    </w:p>
    <w:p w14:paraId="20975D17" w14:textId="77777777" w:rsidR="002F0A3F" w:rsidRPr="001055E8" w:rsidRDefault="00A35A9C" w:rsidP="001055E8">
      <w:pPr>
        <w:pStyle w:val="PlanBulletChecks"/>
        <w:ind w:left="2160"/>
      </w:pPr>
      <w:r w:rsidRPr="001055E8">
        <w:t>At least 10 days have passed since symptoms first appeared; and,</w:t>
      </w:r>
    </w:p>
    <w:p w14:paraId="69DB0FDF" w14:textId="2DE1D357" w:rsidR="002F0A3F" w:rsidRPr="001055E8" w:rsidRDefault="00A35A9C" w:rsidP="001055E8">
      <w:pPr>
        <w:pStyle w:val="PlanBulletChecks"/>
        <w:ind w:left="2160"/>
      </w:pPr>
      <w:r w:rsidRPr="001055E8">
        <w:t xml:space="preserve">At least </w:t>
      </w:r>
      <w:r w:rsidR="00627579">
        <w:t xml:space="preserve">24 hours </w:t>
      </w:r>
      <w:r w:rsidRPr="001055E8">
        <w:t>have passed since recovery defined as resolution of fever without the use of fever-reducing medications.</w:t>
      </w:r>
    </w:p>
    <w:p w14:paraId="715DA855" w14:textId="77777777" w:rsidR="00740174" w:rsidRPr="001055E8" w:rsidRDefault="00740174" w:rsidP="00740174">
      <w:pPr>
        <w:pStyle w:val="PlanAside"/>
      </w:pPr>
      <w:r w:rsidRPr="001055E8">
        <w:t xml:space="preserve">Note that recommendations for discontinuing isolation </w:t>
      </w:r>
      <w:r>
        <w:t xml:space="preserve">differ between </w:t>
      </w:r>
      <w:r w:rsidRPr="001055E8">
        <w:t xml:space="preserve">persons </w:t>
      </w:r>
      <w:r>
        <w:t>who have had symptoms and persons who have not had symptoms of</w:t>
      </w:r>
      <w:r w:rsidRPr="001055E8">
        <w:t xml:space="preserve"> COVID-19</w:t>
      </w:r>
    </w:p>
    <w:p w14:paraId="6BFC3E46" w14:textId="77777777" w:rsidR="00C82814" w:rsidRDefault="00C82814">
      <w:pPr>
        <w:spacing w:before="0" w:after="200" w:line="276" w:lineRule="auto"/>
        <w:rPr>
          <w:rFonts w:eastAsia="Times New Roman" w:cs="Times New Roman"/>
          <w:b/>
          <w:sz w:val="28"/>
          <w:szCs w:val="28"/>
        </w:rPr>
      </w:pPr>
      <w:r>
        <w:rPr>
          <w:b/>
          <w:sz w:val="28"/>
          <w:szCs w:val="28"/>
        </w:rPr>
        <w:br w:type="page"/>
      </w:r>
    </w:p>
    <w:p w14:paraId="1CD1B980" w14:textId="77777777" w:rsidR="00C82814" w:rsidRDefault="00C82814" w:rsidP="00C82814">
      <w:pPr>
        <w:pStyle w:val="PlanSectionMain"/>
      </w:pPr>
      <w:r>
        <w:lastRenderedPageBreak/>
        <w:t>RETURNING TO WORK</w:t>
      </w:r>
    </w:p>
    <w:p w14:paraId="310FC2E9" w14:textId="65A3CFFD" w:rsidR="009D34E8" w:rsidRDefault="009D34E8" w:rsidP="009D34E8">
      <w:pPr>
        <w:pStyle w:val="PlanProse"/>
      </w:pPr>
      <w:r w:rsidRPr="004A4200">
        <w:rPr>
          <w:b/>
          <w:sz w:val="28"/>
          <w:szCs w:val="28"/>
        </w:rPr>
        <w:t xml:space="preserve">People </w:t>
      </w:r>
      <w:r w:rsidR="004A4200" w:rsidRPr="004A4200">
        <w:rPr>
          <w:b/>
          <w:i/>
          <w:sz w:val="28"/>
          <w:szCs w:val="28"/>
        </w:rPr>
        <w:t>without</w:t>
      </w:r>
      <w:r w:rsidR="004A4200" w:rsidRPr="004A4200">
        <w:rPr>
          <w:b/>
          <w:sz w:val="28"/>
          <w:szCs w:val="28"/>
        </w:rPr>
        <w:t xml:space="preserve"> </w:t>
      </w:r>
      <w:r w:rsidRPr="004A4200">
        <w:rPr>
          <w:b/>
          <w:sz w:val="28"/>
          <w:szCs w:val="28"/>
        </w:rPr>
        <w:t>COVID-19 symptoms</w:t>
      </w:r>
      <w:r w:rsidRPr="004A4200">
        <w:rPr>
          <w:sz w:val="22"/>
        </w:rPr>
        <w:t xml:space="preserve"> </w:t>
      </w:r>
      <w:r w:rsidR="004A4200">
        <w:rPr>
          <w:sz w:val="22"/>
        </w:rPr>
        <w:t>but who</w:t>
      </w:r>
      <w:r>
        <w:t xml:space="preserve"> have tested positive </w:t>
      </w:r>
      <w:r w:rsidR="00662227">
        <w:t>for</w:t>
      </w:r>
      <w:r w:rsidRPr="001055E8">
        <w:t xml:space="preserve"> COVID-19 can return to work</w:t>
      </w:r>
      <w:r>
        <w:t>, after confirmation from Human Resources</w:t>
      </w:r>
      <w:r w:rsidR="00627579">
        <w:t>.</w:t>
      </w:r>
    </w:p>
    <w:p w14:paraId="756D8C45" w14:textId="35A0A28B" w:rsidR="004A4200" w:rsidRPr="001055E8" w:rsidRDefault="009D34E8" w:rsidP="009D34E8">
      <w:pPr>
        <w:pStyle w:val="PlanProse"/>
      </w:pPr>
      <w:r w:rsidRPr="001055E8">
        <w:t xml:space="preserve">Persons who have </w:t>
      </w:r>
      <w:r w:rsidR="004A4200">
        <w:t xml:space="preserve">tested positive COVID-19 and who have never had </w:t>
      </w:r>
      <w:r w:rsidRPr="001055E8">
        <w:t xml:space="preserve">symptoms </w:t>
      </w:r>
      <w:r w:rsidR="004A4200">
        <w:t xml:space="preserve">may </w:t>
      </w:r>
      <w:r>
        <w:t xml:space="preserve">return to work </w:t>
      </w:r>
      <w:r w:rsidR="004A4200">
        <w:t>when 1</w:t>
      </w:r>
      <w:r w:rsidR="004A4200" w:rsidRPr="004A4200">
        <w:t xml:space="preserve">0 days have passed since the date of their first positive COVID-19 diagnostic test </w:t>
      </w:r>
      <w:r w:rsidR="00627579">
        <w:t xml:space="preserve">(sampling date, not results date) </w:t>
      </w:r>
      <w:r w:rsidR="004A4200" w:rsidRPr="004A4200">
        <w:t>assuming they have not subsequently developed symptoms since their positive test. If they develop symptoms, then the symptom-based strategy should be used.  Note, because symptoms cannot be used to gauge where these individuals are in the course of their illness, it is possible that the duration of viral shedding could be longer or shorter than 10 days after their first positive test.</w:t>
      </w:r>
    </w:p>
    <w:p w14:paraId="00A5CFC6" w14:textId="77777777" w:rsidR="001055E8" w:rsidRPr="002715FB" w:rsidRDefault="001055E8" w:rsidP="00C83E31">
      <w:pPr>
        <w:pStyle w:val="PlanAsideII"/>
      </w:pPr>
      <w:r w:rsidRPr="002715FB">
        <w:t>If you have any symptoms of COVID-19 notify the COVID-19 Team Captain immediately and contact a health care professional for advice.</w:t>
      </w:r>
    </w:p>
    <w:p w14:paraId="74208285" w14:textId="77777777" w:rsidR="001055E8" w:rsidRPr="002715FB" w:rsidRDefault="001055E8" w:rsidP="00C83E31">
      <w:pPr>
        <w:pStyle w:val="PlanAsideII"/>
      </w:pPr>
      <w:r w:rsidRPr="002715FB">
        <w:t>If any employee has symptoms, disinfecting of work areas should occur immediately.</w:t>
      </w:r>
    </w:p>
    <w:p w14:paraId="1E3C0CE0" w14:textId="77777777" w:rsidR="001055E8" w:rsidRDefault="001055E8" w:rsidP="001055E8">
      <w:pPr>
        <w:pStyle w:val="PlanSectionMain"/>
      </w:pPr>
      <w:r>
        <w:lastRenderedPageBreak/>
        <w:t>OUR PLAN SUMMARY</w:t>
      </w:r>
    </w:p>
    <w:p w14:paraId="00C6A341" w14:textId="77777777" w:rsidR="001055E8" w:rsidRDefault="001055E8" w:rsidP="001055E8">
      <w:pPr>
        <w:pStyle w:val="PlanProse"/>
      </w:pPr>
      <w:r w:rsidRPr="001055E8">
        <w:t>Management and/or a designated member of the company COVID-19 Team is tasked with ensuring that our dealership takes appropriate measures to meet city, state, and federal guidelines</w:t>
      </w:r>
    </w:p>
    <w:p w14:paraId="5F7198BA" w14:textId="77777777" w:rsidR="001055E8" w:rsidRPr="001055E8" w:rsidRDefault="001055E8" w:rsidP="001055E8">
      <w:pPr>
        <w:pStyle w:val="PlanProse"/>
      </w:pPr>
      <w:r>
        <w:t>What the Company must do:</w:t>
      </w:r>
    </w:p>
    <w:p w14:paraId="23FD068B" w14:textId="77777777" w:rsidR="002F0A3F" w:rsidRPr="001055E8" w:rsidRDefault="00A35A9C" w:rsidP="001055E8">
      <w:pPr>
        <w:pStyle w:val="PlanBulletChecks"/>
      </w:pPr>
      <w:r w:rsidRPr="001055E8">
        <w:t>Follow the written plan</w:t>
      </w:r>
    </w:p>
    <w:p w14:paraId="3CF0C1D0" w14:textId="77777777" w:rsidR="002F0A3F" w:rsidRPr="001055E8" w:rsidRDefault="00A35A9C" w:rsidP="001055E8">
      <w:pPr>
        <w:pStyle w:val="PlanBulletChecks"/>
      </w:pPr>
      <w:r w:rsidRPr="001055E8">
        <w:t>Provide contact info COVID-19 Team and for local health department</w:t>
      </w:r>
    </w:p>
    <w:p w14:paraId="7B480EB1" w14:textId="77777777" w:rsidR="002F0A3F" w:rsidRPr="001055E8" w:rsidRDefault="00A35A9C" w:rsidP="001055E8">
      <w:pPr>
        <w:pStyle w:val="PlanBulletChecks"/>
      </w:pPr>
      <w:r w:rsidRPr="001055E8">
        <w:t>Train and communicate with all current employees and new hires prior to working</w:t>
      </w:r>
    </w:p>
    <w:p w14:paraId="16689D1B" w14:textId="77777777" w:rsidR="002F0A3F" w:rsidRPr="001055E8" w:rsidRDefault="00A35A9C" w:rsidP="001055E8">
      <w:pPr>
        <w:pStyle w:val="PlanBulletChecks"/>
      </w:pPr>
      <w:r w:rsidRPr="001055E8">
        <w:t>Regularly audit for compliance and correct deficiencies</w:t>
      </w:r>
    </w:p>
    <w:p w14:paraId="465FD193" w14:textId="77777777" w:rsidR="002F0A3F" w:rsidRPr="001055E8" w:rsidRDefault="00A35A9C" w:rsidP="001055E8">
      <w:pPr>
        <w:pStyle w:val="PlanBulletChecks"/>
      </w:pPr>
      <w:r w:rsidRPr="001055E8">
        <w:t>Investigate any COVID-19 illness and update plan as needed</w:t>
      </w:r>
    </w:p>
    <w:p w14:paraId="64F7DA27" w14:textId="77777777" w:rsidR="002F0A3F" w:rsidRPr="001055E8" w:rsidRDefault="00A35A9C" w:rsidP="001055E8">
      <w:pPr>
        <w:pStyle w:val="PlanBulletChecks"/>
      </w:pPr>
      <w:r w:rsidRPr="001055E8">
        <w:t>Identify close contacts of an infected employee and isolate</w:t>
      </w:r>
    </w:p>
    <w:p w14:paraId="1378FDA3" w14:textId="77777777" w:rsidR="002F0A3F" w:rsidRPr="001055E8" w:rsidRDefault="00A35A9C" w:rsidP="001055E8">
      <w:pPr>
        <w:pStyle w:val="PlanBulletChecks"/>
      </w:pPr>
      <w:r w:rsidRPr="001055E8">
        <w:t>Adhere to guidelines of company-provided training</w:t>
      </w:r>
    </w:p>
    <w:p w14:paraId="23A7062C" w14:textId="77777777" w:rsidR="001055E8" w:rsidRDefault="001055E8" w:rsidP="001055E8">
      <w:pPr>
        <w:pStyle w:val="PlanSectionMain"/>
      </w:pPr>
      <w:r>
        <w:lastRenderedPageBreak/>
        <w:t>ACKNOWLEDGMENT OF RECEIPT OF PLAN AND AGREEMENT TO COMPLY WITH PLAN</w:t>
      </w:r>
    </w:p>
    <w:p w14:paraId="59A4830D" w14:textId="77777777" w:rsidR="001055E8" w:rsidRPr="001055E8" w:rsidRDefault="001055E8" w:rsidP="00C83E31">
      <w:pPr>
        <w:pStyle w:val="PlanSectionII"/>
        <w:spacing w:line="340" w:lineRule="exact"/>
      </w:pPr>
      <w:r w:rsidRPr="001055E8">
        <w:t xml:space="preserve">This will acknowledge that I have received and reviewed a copy of the Dealership COVID-19 Prevention and Response Plan.  </w:t>
      </w:r>
    </w:p>
    <w:p w14:paraId="174464FD" w14:textId="77777777" w:rsidR="001055E8" w:rsidRPr="001055E8" w:rsidRDefault="001055E8" w:rsidP="00C83E31">
      <w:pPr>
        <w:pStyle w:val="PlanSectionII"/>
        <w:spacing w:line="340" w:lineRule="exact"/>
      </w:pPr>
      <w:r w:rsidRPr="001055E8">
        <w:t>I also acknowledge that I have been instructed to read the Plan and become familiar with its contents.</w:t>
      </w:r>
    </w:p>
    <w:p w14:paraId="35E2FA87" w14:textId="77777777" w:rsidR="001055E8" w:rsidRPr="001055E8" w:rsidRDefault="001055E8" w:rsidP="00C83E31">
      <w:pPr>
        <w:pStyle w:val="PlanSectionII"/>
        <w:spacing w:line="340" w:lineRule="exact"/>
      </w:pPr>
      <w:r w:rsidRPr="001055E8">
        <w:t>I further acknowledge and agree that I will comply with the terms of the Plan as a condition of my employment.</w:t>
      </w:r>
    </w:p>
    <w:p w14:paraId="5FB1E4DB" w14:textId="77777777" w:rsidR="00F90E8C" w:rsidRDefault="001055E8" w:rsidP="001055E8">
      <w:pPr>
        <w:pStyle w:val="PlanProse"/>
      </w:pPr>
      <w:r w:rsidRPr="001055E8">
        <w:t> </w:t>
      </w:r>
    </w:p>
    <w:p w14:paraId="46A5A144" w14:textId="77777777" w:rsidR="00F90E8C" w:rsidRPr="001055E8" w:rsidRDefault="00F90E8C" w:rsidP="001055E8">
      <w:pPr>
        <w:pStyle w:val="PlanPros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270"/>
        <w:gridCol w:w="2070"/>
        <w:gridCol w:w="3798"/>
      </w:tblGrid>
      <w:tr w:rsidR="00F90E8C" w14:paraId="2819B031" w14:textId="77777777" w:rsidTr="00F90E8C">
        <w:tc>
          <w:tcPr>
            <w:tcW w:w="3438" w:type="dxa"/>
            <w:tcBorders>
              <w:top w:val="single" w:sz="8" w:space="0" w:color="auto"/>
              <w:bottom w:val="single" w:sz="8" w:space="0" w:color="auto"/>
            </w:tcBorders>
          </w:tcPr>
          <w:p w14:paraId="5B288345" w14:textId="77777777" w:rsidR="00F90E8C" w:rsidRDefault="00F90E8C" w:rsidP="00F90E8C">
            <w:pPr>
              <w:pStyle w:val="PlanProse"/>
              <w:spacing w:before="0"/>
            </w:pPr>
            <w:r>
              <w:t>Signature</w:t>
            </w:r>
          </w:p>
        </w:tc>
        <w:tc>
          <w:tcPr>
            <w:tcW w:w="270" w:type="dxa"/>
          </w:tcPr>
          <w:p w14:paraId="3C40D88A" w14:textId="77777777" w:rsidR="00F90E8C" w:rsidRDefault="00F90E8C" w:rsidP="00F90E8C">
            <w:pPr>
              <w:pStyle w:val="PlanProse"/>
              <w:spacing w:before="0"/>
            </w:pPr>
          </w:p>
        </w:tc>
        <w:tc>
          <w:tcPr>
            <w:tcW w:w="2070" w:type="dxa"/>
            <w:tcBorders>
              <w:top w:val="single" w:sz="8" w:space="0" w:color="auto"/>
            </w:tcBorders>
          </w:tcPr>
          <w:p w14:paraId="1EC0043F" w14:textId="77777777" w:rsidR="00F90E8C" w:rsidRDefault="00F90E8C" w:rsidP="00F90E8C">
            <w:pPr>
              <w:pStyle w:val="PlanProse"/>
              <w:spacing w:before="0"/>
            </w:pPr>
            <w:r>
              <w:t>Date</w:t>
            </w:r>
          </w:p>
          <w:p w14:paraId="476F9DC2" w14:textId="77777777" w:rsidR="00F90E8C" w:rsidRDefault="00F90E8C" w:rsidP="00F90E8C">
            <w:pPr>
              <w:pStyle w:val="PlanProse"/>
              <w:spacing w:before="0"/>
            </w:pPr>
          </w:p>
          <w:p w14:paraId="2003F026" w14:textId="77777777" w:rsidR="00F90E8C" w:rsidRDefault="00F90E8C" w:rsidP="00F90E8C">
            <w:pPr>
              <w:pStyle w:val="PlanProse"/>
              <w:spacing w:before="0"/>
            </w:pPr>
          </w:p>
          <w:p w14:paraId="52209F05" w14:textId="77777777" w:rsidR="00F90E8C" w:rsidRDefault="00F90E8C" w:rsidP="00F90E8C">
            <w:pPr>
              <w:pStyle w:val="PlanProse"/>
              <w:spacing w:before="0"/>
            </w:pPr>
          </w:p>
        </w:tc>
        <w:tc>
          <w:tcPr>
            <w:tcW w:w="3798" w:type="dxa"/>
          </w:tcPr>
          <w:p w14:paraId="48816C04" w14:textId="77777777" w:rsidR="00F90E8C" w:rsidRDefault="00F90E8C" w:rsidP="00F90E8C">
            <w:pPr>
              <w:pStyle w:val="PlanProse"/>
              <w:spacing w:before="0"/>
            </w:pPr>
          </w:p>
        </w:tc>
      </w:tr>
      <w:tr w:rsidR="00F90E8C" w14:paraId="5CE9DE34" w14:textId="77777777" w:rsidTr="00F90E8C">
        <w:tc>
          <w:tcPr>
            <w:tcW w:w="3438" w:type="dxa"/>
            <w:tcBorders>
              <w:top w:val="single" w:sz="8" w:space="0" w:color="auto"/>
            </w:tcBorders>
          </w:tcPr>
          <w:p w14:paraId="7C89205D" w14:textId="77777777" w:rsidR="00F90E8C" w:rsidRDefault="00F90E8C" w:rsidP="00F90E8C">
            <w:pPr>
              <w:pStyle w:val="PlanProse"/>
              <w:spacing w:before="0"/>
            </w:pPr>
            <w:r>
              <w:t>Printed Name</w:t>
            </w:r>
          </w:p>
        </w:tc>
        <w:tc>
          <w:tcPr>
            <w:tcW w:w="270" w:type="dxa"/>
          </w:tcPr>
          <w:p w14:paraId="33AB8473" w14:textId="77777777" w:rsidR="00F90E8C" w:rsidRDefault="00F90E8C" w:rsidP="00F90E8C">
            <w:pPr>
              <w:pStyle w:val="PlanProse"/>
              <w:spacing w:before="0"/>
            </w:pPr>
          </w:p>
        </w:tc>
        <w:tc>
          <w:tcPr>
            <w:tcW w:w="2070" w:type="dxa"/>
          </w:tcPr>
          <w:p w14:paraId="56050292" w14:textId="77777777" w:rsidR="00F90E8C" w:rsidRDefault="00F90E8C" w:rsidP="00F90E8C">
            <w:pPr>
              <w:pStyle w:val="PlanProse"/>
              <w:spacing w:before="0"/>
            </w:pPr>
          </w:p>
        </w:tc>
        <w:tc>
          <w:tcPr>
            <w:tcW w:w="3798" w:type="dxa"/>
          </w:tcPr>
          <w:p w14:paraId="1940903B" w14:textId="77777777" w:rsidR="00F90E8C" w:rsidRDefault="00F90E8C" w:rsidP="00F90E8C">
            <w:pPr>
              <w:pStyle w:val="PlanProse"/>
              <w:spacing w:before="0"/>
            </w:pPr>
          </w:p>
        </w:tc>
      </w:tr>
    </w:tbl>
    <w:p w14:paraId="12FE68A1" w14:textId="77777777" w:rsidR="001055E8" w:rsidRPr="001055E8" w:rsidRDefault="001055E8" w:rsidP="001055E8">
      <w:pPr>
        <w:pStyle w:val="PlanProse"/>
      </w:pPr>
    </w:p>
    <w:p w14:paraId="4500A601" w14:textId="77777777" w:rsidR="001055E8" w:rsidRPr="001055E8" w:rsidRDefault="001055E8" w:rsidP="001055E8">
      <w:pPr>
        <w:pStyle w:val="PlanProse"/>
      </w:pPr>
      <w:r w:rsidRPr="001055E8">
        <w:t> </w:t>
      </w:r>
    </w:p>
    <w:p w14:paraId="44ED5313" w14:textId="77777777" w:rsidR="004824D9" w:rsidRPr="004824D9" w:rsidRDefault="001055E8" w:rsidP="00F90E8C">
      <w:pPr>
        <w:pStyle w:val="PlanAside"/>
      </w:pPr>
      <w:r w:rsidRPr="001055E8">
        <w:t>Please return the signed acknowledgement to Human Resources</w:t>
      </w:r>
    </w:p>
    <w:sectPr w:rsidR="004824D9" w:rsidRPr="004824D9" w:rsidSect="005B2481">
      <w:headerReference w:type="default" r:id="rId16"/>
      <w:footerReference w:type="default" r:id="rId17"/>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0375B" w14:textId="77777777" w:rsidR="00B52542" w:rsidRDefault="00B52542" w:rsidP="005B2481">
      <w:pPr>
        <w:spacing w:before="0" w:line="240" w:lineRule="auto"/>
      </w:pPr>
      <w:r>
        <w:separator/>
      </w:r>
    </w:p>
  </w:endnote>
  <w:endnote w:type="continuationSeparator" w:id="0">
    <w:p w14:paraId="4D89537D" w14:textId="77777777" w:rsidR="00B52542" w:rsidRDefault="00B52542" w:rsidP="005B2481">
      <w:pPr>
        <w:spacing w:before="0" w:line="240" w:lineRule="auto"/>
      </w:pPr>
      <w:r>
        <w:continuationSeparator/>
      </w:r>
    </w:p>
  </w:endnote>
  <w:endnote w:type="continuationNotice" w:id="1">
    <w:p w14:paraId="53D84B2A" w14:textId="77777777" w:rsidR="00B52542" w:rsidRDefault="00B5254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Condensed">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Gothic Blk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Diavlo Light">
    <w:altName w:val="Arial"/>
    <w:panose1 w:val="00000000000000000000"/>
    <w:charset w:val="00"/>
    <w:family w:val="modern"/>
    <w:notTrueType/>
    <w:pitch w:val="variable"/>
    <w:sig w:usb0="800000AF" w:usb1="4000204A" w:usb2="00000000" w:usb3="00000000" w:csb0="00000093" w:csb1="00000000"/>
  </w:font>
  <w:font w:name="Lato Heavy">
    <w:charset w:val="00"/>
    <w:family w:val="swiss"/>
    <w:pitch w:val="variable"/>
    <w:sig w:usb0="E10002FF" w:usb1="5000ECFF" w:usb2="0000002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4A7C3" w14:textId="422F696D" w:rsidR="0047534E" w:rsidRPr="005B2481" w:rsidRDefault="0047534E" w:rsidP="005B2481">
    <w:pPr>
      <w:pStyle w:val="Footer"/>
      <w:pBdr>
        <w:top w:val="single" w:sz="8" w:space="1" w:color="auto"/>
      </w:pBdr>
      <w:tabs>
        <w:tab w:val="clear" w:pos="4680"/>
        <w:tab w:val="left" w:pos="0"/>
      </w:tabs>
      <w:spacing w:line="240" w:lineRule="exact"/>
      <w:ind w:left="-360" w:right="-360"/>
      <w:rPr>
        <w:smallCaps/>
        <w:noProof/>
        <w:sz w:val="16"/>
      </w:rPr>
    </w:pPr>
    <w:r>
      <w:rPr>
        <w:smallCaps/>
        <w:sz w:val="16"/>
      </w:rPr>
      <w:tab/>
    </w:r>
    <w:r w:rsidRPr="005B2481">
      <w:rPr>
        <w:smallCaps/>
        <w:sz w:val="16"/>
      </w:rPr>
      <w:t>Dealership COVID–19 Prevention and Response Plan</w:t>
    </w:r>
    <w:r w:rsidRPr="005B2481">
      <w:rPr>
        <w:smallCaps/>
        <w:sz w:val="16"/>
      </w:rPr>
      <w:tab/>
      <w:t xml:space="preserve">Page </w:t>
    </w:r>
    <w:r w:rsidRPr="005B2481">
      <w:rPr>
        <w:smallCaps/>
        <w:sz w:val="16"/>
      </w:rPr>
      <w:fldChar w:fldCharType="begin"/>
    </w:r>
    <w:r w:rsidRPr="005B2481">
      <w:rPr>
        <w:smallCaps/>
        <w:sz w:val="16"/>
      </w:rPr>
      <w:instrText xml:space="preserve"> PAGE   \* MERGEFORMAT </w:instrText>
    </w:r>
    <w:r w:rsidRPr="005B2481">
      <w:rPr>
        <w:smallCaps/>
        <w:sz w:val="16"/>
      </w:rPr>
      <w:fldChar w:fldCharType="separate"/>
    </w:r>
    <w:r>
      <w:rPr>
        <w:smallCaps/>
        <w:noProof/>
        <w:sz w:val="16"/>
      </w:rPr>
      <w:t>30</w:t>
    </w:r>
    <w:r w:rsidRPr="005B2481">
      <w:rPr>
        <w:smallCaps/>
        <w:noProof/>
        <w:sz w:val="16"/>
      </w:rPr>
      <w:fldChar w:fldCharType="end"/>
    </w:r>
    <w:r w:rsidRPr="005B2481">
      <w:rPr>
        <w:smallCaps/>
        <w:noProof/>
        <w:sz w:val="16"/>
      </w:rPr>
      <w:t xml:space="preserve"> of </w:t>
    </w:r>
    <w:r w:rsidRPr="005B2481">
      <w:rPr>
        <w:smallCaps/>
        <w:noProof/>
        <w:sz w:val="16"/>
      </w:rPr>
      <w:fldChar w:fldCharType="begin"/>
    </w:r>
    <w:r w:rsidRPr="005B2481">
      <w:rPr>
        <w:smallCaps/>
        <w:noProof/>
        <w:sz w:val="16"/>
      </w:rPr>
      <w:instrText xml:space="preserve"> SECTIONPAGES   \* MERGEFORMAT </w:instrText>
    </w:r>
    <w:r w:rsidRPr="005B2481">
      <w:rPr>
        <w:smallCaps/>
        <w:noProof/>
        <w:sz w:val="16"/>
      </w:rPr>
      <w:fldChar w:fldCharType="separate"/>
    </w:r>
    <w:r w:rsidR="00F70734">
      <w:rPr>
        <w:smallCaps/>
        <w:noProof/>
        <w:sz w:val="16"/>
      </w:rPr>
      <w:t>35</w:t>
    </w:r>
    <w:r w:rsidRPr="005B2481">
      <w:rPr>
        <w:smallCaps/>
        <w:noProof/>
        <w:sz w:val="16"/>
      </w:rPr>
      <w:fldChar w:fldCharType="end"/>
    </w:r>
  </w:p>
  <w:p w14:paraId="25D4C8EC" w14:textId="01BDFD86" w:rsidR="0047534E" w:rsidRDefault="0047534E" w:rsidP="005B2481">
    <w:pPr>
      <w:pStyle w:val="Footer"/>
      <w:pBdr>
        <w:top w:val="single" w:sz="8" w:space="1" w:color="auto"/>
      </w:pBdr>
      <w:tabs>
        <w:tab w:val="left" w:pos="0"/>
      </w:tabs>
      <w:spacing w:line="240" w:lineRule="exact"/>
      <w:ind w:left="-360" w:right="-360"/>
      <w:rPr>
        <w:smallCaps/>
        <w:noProof/>
        <w:sz w:val="16"/>
      </w:rPr>
    </w:pPr>
    <w:r>
      <w:rPr>
        <w:smallCaps/>
        <w:noProof/>
        <w:sz w:val="16"/>
      </w:rPr>
      <w:tab/>
    </w:r>
    <w:r w:rsidRPr="005B2481">
      <w:rPr>
        <w:smallCaps/>
        <w:noProof/>
        <w:sz w:val="16"/>
      </w:rPr>
      <w:t xml:space="preserve">Revised </w:t>
    </w:r>
    <w:r w:rsidR="009A5B38">
      <w:rPr>
        <w:smallCaps/>
        <w:noProof/>
        <w:sz w:val="16"/>
      </w:rPr>
      <w:t xml:space="preserve">July </w:t>
    </w:r>
    <w:r w:rsidRPr="005B2481">
      <w:rPr>
        <w:smallCaps/>
        <w:noProof/>
        <w:sz w:val="16"/>
      </w:rPr>
      <w:t>202</w:t>
    </w:r>
    <w:r w:rsidR="009A5B38">
      <w:rPr>
        <w:smallCaps/>
        <w:noProof/>
        <w:sz w:val="16"/>
      </w:rPr>
      <w:t>1</w:t>
    </w:r>
    <w:r>
      <w:rPr>
        <w:smallCaps/>
        <w:noProof/>
        <w:sz w:val="16"/>
      </w:rPr>
      <w:tab/>
    </w:r>
    <w:r>
      <w:rPr>
        <w:smallCaps/>
        <w:noProof/>
        <w:sz w:val="16"/>
      </w:rPr>
      <w:tab/>
    </w:r>
    <w:r>
      <w:rPr>
        <w:rFonts w:cs="Arial"/>
        <w:smallCaps/>
        <w:noProof/>
        <w:sz w:val="16"/>
      </w:rPr>
      <w:t>©</w:t>
    </w:r>
    <w:r>
      <w:rPr>
        <w:smallCaps/>
        <w:noProof/>
        <w:sz w:val="16"/>
      </w:rPr>
      <w:t xml:space="preserve"> FIne, Boggs &amp; Perkins LLP</w:t>
    </w:r>
  </w:p>
  <w:p w14:paraId="6F2CBA7B" w14:textId="77777777" w:rsidR="0047534E" w:rsidRPr="005B2481" w:rsidRDefault="0047534E" w:rsidP="005B2481">
    <w:pPr>
      <w:pStyle w:val="Footer"/>
      <w:pBdr>
        <w:top w:val="single" w:sz="8" w:space="1" w:color="auto"/>
      </w:pBdr>
      <w:tabs>
        <w:tab w:val="left" w:pos="0"/>
      </w:tabs>
      <w:spacing w:line="240" w:lineRule="exact"/>
      <w:ind w:left="-360" w:right="-360"/>
      <w:rPr>
        <w:smallCap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E6E59" w14:textId="77777777" w:rsidR="00B52542" w:rsidRDefault="00B52542" w:rsidP="005B2481">
      <w:pPr>
        <w:spacing w:before="0" w:line="240" w:lineRule="auto"/>
      </w:pPr>
      <w:r>
        <w:separator/>
      </w:r>
    </w:p>
  </w:footnote>
  <w:footnote w:type="continuationSeparator" w:id="0">
    <w:p w14:paraId="7D7E1D9E" w14:textId="77777777" w:rsidR="00B52542" w:rsidRDefault="00B52542" w:rsidP="005B2481">
      <w:pPr>
        <w:spacing w:before="0" w:line="240" w:lineRule="auto"/>
      </w:pPr>
      <w:r>
        <w:continuationSeparator/>
      </w:r>
    </w:p>
  </w:footnote>
  <w:footnote w:type="continuationNotice" w:id="1">
    <w:p w14:paraId="302ADCC4" w14:textId="77777777" w:rsidR="00B52542" w:rsidRDefault="00B5254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3FD2C" w14:textId="77777777" w:rsidR="00D905E9" w:rsidRDefault="00D90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78E2"/>
    <w:multiLevelType w:val="hybridMultilevel"/>
    <w:tmpl w:val="6DA8643E"/>
    <w:lvl w:ilvl="0" w:tplc="5458345C">
      <w:start w:val="1"/>
      <w:numFmt w:val="decimal"/>
      <w:pStyle w:val="CPArbTextNumbered"/>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7CD75BE"/>
    <w:multiLevelType w:val="multilevel"/>
    <w:tmpl w:val="5C6ABBE2"/>
    <w:lvl w:ilvl="0">
      <w:start w:val="1"/>
      <w:numFmt w:val="upperLetter"/>
      <w:pStyle w:val="FAQSection"/>
      <w:lvlText w:val="%1."/>
      <w:lvlJc w:val="left"/>
      <w:pPr>
        <w:ind w:left="0" w:hanging="360"/>
      </w:pPr>
      <w:rPr>
        <w:rFonts w:hint="default"/>
        <w:b/>
      </w:rPr>
    </w:lvl>
    <w:lvl w:ilvl="1">
      <w:start w:val="1"/>
      <w:numFmt w:val="decimal"/>
      <w:pStyle w:val="LetterHeadingB"/>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304B2C"/>
    <w:multiLevelType w:val="hybridMultilevel"/>
    <w:tmpl w:val="3CECAC08"/>
    <w:lvl w:ilvl="0" w:tplc="171C0DC4">
      <w:start w:val="1"/>
      <w:numFmt w:val="bullet"/>
      <w:pStyle w:val="LetterBullet"/>
      <w:lvlText w:val="#"/>
      <w:lvlJc w:val="left"/>
      <w:pPr>
        <w:tabs>
          <w:tab w:val="num" w:pos="720"/>
        </w:tabs>
        <w:ind w:left="720" w:hanging="360"/>
      </w:pPr>
      <w:rPr>
        <w:rFonts w:ascii="WP TypographicSymbols" w:hAnsi="WP TypographicSymbol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57FA5"/>
    <w:multiLevelType w:val="hybridMultilevel"/>
    <w:tmpl w:val="62A6D9E2"/>
    <w:lvl w:ilvl="0" w:tplc="57DABAC8">
      <w:start w:val="1"/>
      <w:numFmt w:val="decimal"/>
      <w:pStyle w:val="Letter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90670"/>
    <w:multiLevelType w:val="multilevel"/>
    <w:tmpl w:val="CE04F58E"/>
    <w:lvl w:ilvl="0">
      <w:start w:val="1"/>
      <w:numFmt w:val="decimal"/>
      <w:pStyle w:val="BriefDeclParagraphs"/>
      <w:lvlText w:val="%1."/>
      <w:lvlJc w:val="left"/>
      <w:pPr>
        <w:tabs>
          <w:tab w:val="num" w:pos="1440"/>
        </w:tabs>
        <w:ind w:left="0" w:firstLine="720"/>
      </w:pPr>
      <w:rPr>
        <w:rFonts w:hint="default"/>
      </w:rPr>
    </w:lvl>
    <w:lvl w:ilvl="1">
      <w:start w:val="1"/>
      <w:numFmt w:val="lowerLetter"/>
      <w:pStyle w:val="BriefDeclParagraph2"/>
      <w:lvlText w:val="%2."/>
      <w:lvlJc w:val="left"/>
      <w:pPr>
        <w:ind w:left="720" w:firstLine="72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15:restartNumberingAfterBreak="0">
    <w:nsid w:val="1A5B40B7"/>
    <w:multiLevelType w:val="multilevel"/>
    <w:tmpl w:val="D15417FC"/>
    <w:lvl w:ilvl="0">
      <w:start w:val="1"/>
      <w:numFmt w:val="upperLetter"/>
      <w:pStyle w:val="AgreeLevel1"/>
      <w:lvlText w:val="%1."/>
      <w:lvlJc w:val="right"/>
      <w:pPr>
        <w:ind w:left="0" w:hanging="14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207139"/>
    <w:multiLevelType w:val="multilevel"/>
    <w:tmpl w:val="4C282984"/>
    <w:lvl w:ilvl="0">
      <w:start w:val="1"/>
      <w:numFmt w:val="decimal"/>
      <w:pStyle w:val="CPNumber1"/>
      <w:lvlText w:val="%1."/>
      <w:lvlJc w:val="left"/>
      <w:pPr>
        <w:ind w:left="720" w:hanging="360"/>
      </w:pPr>
      <w:rPr>
        <w:rFonts w:hint="default"/>
        <w:b/>
        <w:i w:val="0"/>
      </w:rPr>
    </w:lvl>
    <w:lvl w:ilvl="1">
      <w:start w:val="1"/>
      <w:numFmt w:val="bullet"/>
      <w:pStyle w:val="CPNumberSub"/>
      <w:lvlText w:val=""/>
      <w:lvlJc w:val="left"/>
      <w:pPr>
        <w:ind w:left="1440" w:hanging="360"/>
      </w:pPr>
      <w:rPr>
        <w:rFonts w:ascii="Symbol" w:hAnsi="Symbol" w:hint="default"/>
        <w:color w:val="auto"/>
      </w:rPr>
    </w:lvl>
    <w:lvl w:ilvl="2">
      <w:start w:val="1"/>
      <w:numFmt w:val="lowerLetter"/>
      <w:pStyle w:val="CPNumberSubLtr"/>
      <w:lvlText w:val="(%3)"/>
      <w:lvlJc w:val="left"/>
      <w:pPr>
        <w:ind w:left="144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615089"/>
    <w:multiLevelType w:val="hybridMultilevel"/>
    <w:tmpl w:val="A1D60A8C"/>
    <w:lvl w:ilvl="0" w:tplc="BBC63642">
      <w:start w:val="1"/>
      <w:numFmt w:val="bullet"/>
      <w:pStyle w:val="BriefSSHead5"/>
      <w:lvlText w:val=""/>
      <w:lvlJc w:val="left"/>
      <w:pPr>
        <w:ind w:left="2229" w:hanging="360"/>
      </w:pPr>
      <w:rPr>
        <w:rFonts w:ascii="Wingdings" w:hAnsi="Wingdings" w:hint="default"/>
      </w:rPr>
    </w:lvl>
    <w:lvl w:ilvl="1" w:tplc="04090003" w:tentative="1">
      <w:start w:val="1"/>
      <w:numFmt w:val="bullet"/>
      <w:lvlText w:val="o"/>
      <w:lvlJc w:val="left"/>
      <w:pPr>
        <w:ind w:left="2949" w:hanging="360"/>
      </w:pPr>
      <w:rPr>
        <w:rFonts w:ascii="Courier New" w:hAnsi="Courier New" w:cs="Courier New" w:hint="default"/>
      </w:rPr>
    </w:lvl>
    <w:lvl w:ilvl="2" w:tplc="04090005" w:tentative="1">
      <w:start w:val="1"/>
      <w:numFmt w:val="bullet"/>
      <w:lvlText w:val=""/>
      <w:lvlJc w:val="left"/>
      <w:pPr>
        <w:ind w:left="3669" w:hanging="360"/>
      </w:pPr>
      <w:rPr>
        <w:rFonts w:ascii="Wingdings" w:hAnsi="Wingdings" w:hint="default"/>
      </w:rPr>
    </w:lvl>
    <w:lvl w:ilvl="3" w:tplc="04090001" w:tentative="1">
      <w:start w:val="1"/>
      <w:numFmt w:val="bullet"/>
      <w:lvlText w:val=""/>
      <w:lvlJc w:val="left"/>
      <w:pPr>
        <w:ind w:left="4389" w:hanging="360"/>
      </w:pPr>
      <w:rPr>
        <w:rFonts w:ascii="Symbol" w:hAnsi="Symbol" w:hint="default"/>
      </w:rPr>
    </w:lvl>
    <w:lvl w:ilvl="4" w:tplc="04090003" w:tentative="1">
      <w:start w:val="1"/>
      <w:numFmt w:val="bullet"/>
      <w:lvlText w:val="o"/>
      <w:lvlJc w:val="left"/>
      <w:pPr>
        <w:ind w:left="5109" w:hanging="360"/>
      </w:pPr>
      <w:rPr>
        <w:rFonts w:ascii="Courier New" w:hAnsi="Courier New" w:cs="Courier New" w:hint="default"/>
      </w:rPr>
    </w:lvl>
    <w:lvl w:ilvl="5" w:tplc="04090005" w:tentative="1">
      <w:start w:val="1"/>
      <w:numFmt w:val="bullet"/>
      <w:lvlText w:val=""/>
      <w:lvlJc w:val="left"/>
      <w:pPr>
        <w:ind w:left="5829" w:hanging="360"/>
      </w:pPr>
      <w:rPr>
        <w:rFonts w:ascii="Wingdings" w:hAnsi="Wingdings" w:hint="default"/>
      </w:rPr>
    </w:lvl>
    <w:lvl w:ilvl="6" w:tplc="04090001" w:tentative="1">
      <w:start w:val="1"/>
      <w:numFmt w:val="bullet"/>
      <w:lvlText w:val=""/>
      <w:lvlJc w:val="left"/>
      <w:pPr>
        <w:ind w:left="6549" w:hanging="360"/>
      </w:pPr>
      <w:rPr>
        <w:rFonts w:ascii="Symbol" w:hAnsi="Symbol" w:hint="default"/>
      </w:rPr>
    </w:lvl>
    <w:lvl w:ilvl="7" w:tplc="04090003" w:tentative="1">
      <w:start w:val="1"/>
      <w:numFmt w:val="bullet"/>
      <w:lvlText w:val="o"/>
      <w:lvlJc w:val="left"/>
      <w:pPr>
        <w:ind w:left="7269" w:hanging="360"/>
      </w:pPr>
      <w:rPr>
        <w:rFonts w:ascii="Courier New" w:hAnsi="Courier New" w:cs="Courier New" w:hint="default"/>
      </w:rPr>
    </w:lvl>
    <w:lvl w:ilvl="8" w:tplc="04090005" w:tentative="1">
      <w:start w:val="1"/>
      <w:numFmt w:val="bullet"/>
      <w:lvlText w:val=""/>
      <w:lvlJc w:val="left"/>
      <w:pPr>
        <w:ind w:left="7989" w:hanging="360"/>
      </w:pPr>
      <w:rPr>
        <w:rFonts w:ascii="Wingdings" w:hAnsi="Wingdings" w:hint="default"/>
      </w:rPr>
    </w:lvl>
  </w:abstractNum>
  <w:abstractNum w:abstractNumId="8" w15:restartNumberingAfterBreak="0">
    <w:nsid w:val="28C016A3"/>
    <w:multiLevelType w:val="multilevel"/>
    <w:tmpl w:val="E512A47A"/>
    <w:lvl w:ilvl="0">
      <w:start w:val="1"/>
      <w:numFmt w:val="bullet"/>
      <w:pStyle w:val="CPBullet1"/>
      <w:lvlText w:val=""/>
      <w:lvlJc w:val="left"/>
      <w:pPr>
        <w:ind w:left="360" w:hanging="360"/>
      </w:pPr>
      <w:rPr>
        <w:rFonts w:ascii="Wingdings" w:hAnsi="Wingdings" w:hint="default"/>
        <w:sz w:val="20"/>
        <w:szCs w:val="20"/>
      </w:rPr>
    </w:lvl>
    <w:lvl w:ilvl="1">
      <w:start w:val="1"/>
      <w:numFmt w:val="bullet"/>
      <w:pStyle w:val="CPBullet2"/>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52F08AF"/>
    <w:multiLevelType w:val="hybridMultilevel"/>
    <w:tmpl w:val="5066E6B8"/>
    <w:lvl w:ilvl="0" w:tplc="DA44E1EC">
      <w:start w:val="1"/>
      <w:numFmt w:val="bullet"/>
      <w:pStyle w:val="LetterHeadSub"/>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24070"/>
    <w:multiLevelType w:val="multilevel"/>
    <w:tmpl w:val="1654F382"/>
    <w:lvl w:ilvl="0">
      <w:start w:val="1"/>
      <w:numFmt w:val="upperRoman"/>
      <w:pStyle w:val="ReviewedHeadI"/>
      <w:lvlText w:val="%1."/>
      <w:lvlJc w:val="left"/>
      <w:pPr>
        <w:ind w:left="720" w:hanging="720"/>
      </w:pPr>
      <w:rPr>
        <w:rFonts w:hint="default"/>
      </w:rPr>
    </w:lvl>
    <w:lvl w:ilvl="1">
      <w:start w:val="1"/>
      <w:numFmt w:val="decimal"/>
      <w:pStyle w:val="ReviewedHeadII"/>
      <w:lvlText w:val="%2."/>
      <w:lvlJc w:val="left"/>
      <w:pPr>
        <w:ind w:left="720" w:hanging="360"/>
      </w:pPr>
      <w:rPr>
        <w:rFonts w:hint="default"/>
        <w:b/>
      </w:rPr>
    </w:lvl>
    <w:lvl w:ilvl="2">
      <w:start w:val="1"/>
      <w:numFmt w:val="lowerLetter"/>
      <w:pStyle w:val="ReviewedHeadIII"/>
      <w:lvlText w:val="%3."/>
      <w:lvlJc w:val="right"/>
      <w:pPr>
        <w:ind w:left="1440" w:hanging="360"/>
      </w:pPr>
      <w:rPr>
        <w:rFonts w:ascii="Roboto" w:hAnsi="Roboto" w:hint="default"/>
        <w:b/>
      </w:rPr>
    </w:lvl>
    <w:lvl w:ilvl="3">
      <w:start w:val="1"/>
      <w:numFmt w:val="decimal"/>
      <w:pStyle w:val="ReviewedHeadIV"/>
      <w:lvlText w:val="(%4)"/>
      <w:lvlJc w:val="left"/>
      <w:pPr>
        <w:ind w:left="21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DC3CBB"/>
    <w:multiLevelType w:val="hybridMultilevel"/>
    <w:tmpl w:val="7180B8D4"/>
    <w:lvl w:ilvl="0" w:tplc="A8707FA6">
      <w:start w:val="1"/>
      <w:numFmt w:val="bullet"/>
      <w:pStyle w:val="PlanProseSingleChecklist"/>
      <w:lvlText w:val=""/>
      <w:lvlJc w:val="left"/>
      <w:pPr>
        <w:ind w:left="2160" w:hanging="360"/>
      </w:pPr>
      <w:rPr>
        <w:rFonts w:ascii="Wingdings" w:hAnsi="Wingdings" w:hint="default"/>
      </w:rPr>
    </w:lvl>
    <w:lvl w:ilvl="1" w:tplc="3BC44FD2">
      <w:start w:val="1"/>
      <w:numFmt w:val="bullet"/>
      <w:pStyle w:val="PlanProseSecondChecklist"/>
      <w:lvlText w:val="►"/>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0C45500"/>
    <w:multiLevelType w:val="hybridMultilevel"/>
    <w:tmpl w:val="5B6210AA"/>
    <w:lvl w:ilvl="0" w:tplc="CF4888B6">
      <w:start w:val="1"/>
      <w:numFmt w:val="bullet"/>
      <w:lvlText w:val="•"/>
      <w:lvlJc w:val="left"/>
      <w:pPr>
        <w:tabs>
          <w:tab w:val="num" w:pos="720"/>
        </w:tabs>
        <w:ind w:left="720" w:hanging="360"/>
      </w:pPr>
      <w:rPr>
        <w:rFonts w:ascii="Arial" w:hAnsi="Arial" w:hint="default"/>
      </w:rPr>
    </w:lvl>
    <w:lvl w:ilvl="1" w:tplc="2ECC9ADA">
      <w:start w:val="1"/>
      <w:numFmt w:val="bullet"/>
      <w:lvlText w:val="•"/>
      <w:lvlJc w:val="left"/>
      <w:pPr>
        <w:tabs>
          <w:tab w:val="num" w:pos="1440"/>
        </w:tabs>
        <w:ind w:left="1440" w:hanging="360"/>
      </w:pPr>
      <w:rPr>
        <w:rFonts w:ascii="Arial" w:hAnsi="Arial" w:hint="default"/>
      </w:rPr>
    </w:lvl>
    <w:lvl w:ilvl="2" w:tplc="29027FAC" w:tentative="1">
      <w:start w:val="1"/>
      <w:numFmt w:val="bullet"/>
      <w:lvlText w:val="•"/>
      <w:lvlJc w:val="left"/>
      <w:pPr>
        <w:tabs>
          <w:tab w:val="num" w:pos="2160"/>
        </w:tabs>
        <w:ind w:left="2160" w:hanging="360"/>
      </w:pPr>
      <w:rPr>
        <w:rFonts w:ascii="Arial" w:hAnsi="Arial" w:hint="default"/>
      </w:rPr>
    </w:lvl>
    <w:lvl w:ilvl="3" w:tplc="8D6C007A" w:tentative="1">
      <w:start w:val="1"/>
      <w:numFmt w:val="bullet"/>
      <w:lvlText w:val="•"/>
      <w:lvlJc w:val="left"/>
      <w:pPr>
        <w:tabs>
          <w:tab w:val="num" w:pos="2880"/>
        </w:tabs>
        <w:ind w:left="2880" w:hanging="360"/>
      </w:pPr>
      <w:rPr>
        <w:rFonts w:ascii="Arial" w:hAnsi="Arial" w:hint="default"/>
      </w:rPr>
    </w:lvl>
    <w:lvl w:ilvl="4" w:tplc="AF48EE34" w:tentative="1">
      <w:start w:val="1"/>
      <w:numFmt w:val="bullet"/>
      <w:lvlText w:val="•"/>
      <w:lvlJc w:val="left"/>
      <w:pPr>
        <w:tabs>
          <w:tab w:val="num" w:pos="3600"/>
        </w:tabs>
        <w:ind w:left="3600" w:hanging="360"/>
      </w:pPr>
      <w:rPr>
        <w:rFonts w:ascii="Arial" w:hAnsi="Arial" w:hint="default"/>
      </w:rPr>
    </w:lvl>
    <w:lvl w:ilvl="5" w:tplc="BF466B6A" w:tentative="1">
      <w:start w:val="1"/>
      <w:numFmt w:val="bullet"/>
      <w:lvlText w:val="•"/>
      <w:lvlJc w:val="left"/>
      <w:pPr>
        <w:tabs>
          <w:tab w:val="num" w:pos="4320"/>
        </w:tabs>
        <w:ind w:left="4320" w:hanging="360"/>
      </w:pPr>
      <w:rPr>
        <w:rFonts w:ascii="Arial" w:hAnsi="Arial" w:hint="default"/>
      </w:rPr>
    </w:lvl>
    <w:lvl w:ilvl="6" w:tplc="5AF49A6A" w:tentative="1">
      <w:start w:val="1"/>
      <w:numFmt w:val="bullet"/>
      <w:lvlText w:val="•"/>
      <w:lvlJc w:val="left"/>
      <w:pPr>
        <w:tabs>
          <w:tab w:val="num" w:pos="5040"/>
        </w:tabs>
        <w:ind w:left="5040" w:hanging="360"/>
      </w:pPr>
      <w:rPr>
        <w:rFonts w:ascii="Arial" w:hAnsi="Arial" w:hint="default"/>
      </w:rPr>
    </w:lvl>
    <w:lvl w:ilvl="7" w:tplc="4224E78C" w:tentative="1">
      <w:start w:val="1"/>
      <w:numFmt w:val="bullet"/>
      <w:lvlText w:val="•"/>
      <w:lvlJc w:val="left"/>
      <w:pPr>
        <w:tabs>
          <w:tab w:val="num" w:pos="5760"/>
        </w:tabs>
        <w:ind w:left="5760" w:hanging="360"/>
      </w:pPr>
      <w:rPr>
        <w:rFonts w:ascii="Arial" w:hAnsi="Arial" w:hint="default"/>
      </w:rPr>
    </w:lvl>
    <w:lvl w:ilvl="8" w:tplc="A2FE65E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B2748F"/>
    <w:multiLevelType w:val="multilevel"/>
    <w:tmpl w:val="5C1055A8"/>
    <w:lvl w:ilvl="0">
      <w:start w:val="1"/>
      <w:numFmt w:val="upperRoman"/>
      <w:pStyle w:val="BriefSSHead2"/>
      <w:lvlText w:val="%1."/>
      <w:lvlJc w:val="left"/>
      <w:pPr>
        <w:tabs>
          <w:tab w:val="num" w:pos="720"/>
        </w:tabs>
        <w:ind w:left="720" w:hanging="720"/>
      </w:pPr>
      <w:rPr>
        <w:rFonts w:hint="default"/>
      </w:rPr>
    </w:lvl>
    <w:lvl w:ilvl="1">
      <w:start w:val="1"/>
      <w:numFmt w:val="upperLetter"/>
      <w:pStyle w:val="BriefSSHead3"/>
      <w:lvlText w:val="%2."/>
      <w:lvlJc w:val="left"/>
      <w:pPr>
        <w:tabs>
          <w:tab w:val="num" w:pos="720"/>
        </w:tabs>
        <w:ind w:left="1440" w:hanging="720"/>
      </w:pPr>
      <w:rPr>
        <w:rFonts w:hint="default"/>
      </w:rPr>
    </w:lvl>
    <w:lvl w:ilvl="2">
      <w:start w:val="1"/>
      <w:numFmt w:val="decimal"/>
      <w:pStyle w:val="BriefSSHead4"/>
      <w:lvlText w:val="%3."/>
      <w:lvlJc w:val="left"/>
      <w:pPr>
        <w:tabs>
          <w:tab w:val="num" w:pos="72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7635BAB"/>
    <w:multiLevelType w:val="hybridMultilevel"/>
    <w:tmpl w:val="04881F42"/>
    <w:lvl w:ilvl="0" w:tplc="A8425A1E">
      <w:start w:val="1"/>
      <w:numFmt w:val="decimal"/>
      <w:pStyle w:val="Letter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2E2885"/>
    <w:multiLevelType w:val="hybridMultilevel"/>
    <w:tmpl w:val="F1DE52A0"/>
    <w:lvl w:ilvl="0" w:tplc="4CCC7C7E">
      <w:start w:val="1"/>
      <w:numFmt w:val="bullet"/>
      <w:pStyle w:val="PlanBulletChecks"/>
      <w:lvlText w:val=""/>
      <w:lvlJc w:val="left"/>
      <w:pPr>
        <w:ind w:left="1444" w:hanging="360"/>
      </w:pPr>
      <w:rPr>
        <w:rFonts w:ascii="Wingdings" w:hAnsi="Wingdings" w:hint="default"/>
        <w:b/>
        <w:color w:val="000066"/>
        <w:sz w:val="24"/>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6" w15:restartNumberingAfterBreak="0">
    <w:nsid w:val="564D7F71"/>
    <w:multiLevelType w:val="multilevel"/>
    <w:tmpl w:val="887A3F52"/>
    <w:lvl w:ilvl="0">
      <w:start w:val="1"/>
      <w:numFmt w:val="bullet"/>
      <w:pStyle w:val="FAQQuestion"/>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8628B4"/>
    <w:multiLevelType w:val="multilevel"/>
    <w:tmpl w:val="145C5D80"/>
    <w:lvl w:ilvl="0">
      <w:start w:val="1"/>
      <w:numFmt w:val="decimal"/>
      <w:pStyle w:val="xStyle"/>
      <w:isLgl/>
      <w:lvlText w:val="%1"/>
      <w:lvlJc w:val="right"/>
      <w:pPr>
        <w:tabs>
          <w:tab w:val="num" w:pos="720"/>
        </w:tabs>
        <w:ind w:left="576" w:hanging="288"/>
      </w:pPr>
      <w:rPr>
        <w:rFonts w:ascii="Helvetica" w:hAnsi="Helvetica" w:cs="Arial" w:hint="default"/>
        <w:b/>
        <w:i w:val="0"/>
        <w:w w:val="80"/>
        <w:sz w:val="18"/>
        <w:szCs w:val="18"/>
      </w:rPr>
    </w:lvl>
    <w:lvl w:ilvl="1">
      <w:start w:val="1"/>
      <w:numFmt w:val="decimal"/>
      <w:pStyle w:val="xxStyle"/>
      <w:isLgl/>
      <w:lvlText w:val="%1.%2"/>
      <w:lvlJc w:val="center"/>
      <w:pPr>
        <w:tabs>
          <w:tab w:val="num" w:pos="1008"/>
        </w:tabs>
        <w:ind w:left="864" w:hanging="288"/>
      </w:pPr>
      <w:rPr>
        <w:rFonts w:ascii="Helvetica" w:hAnsi="Helvetica" w:hint="default"/>
        <w:b/>
        <w:i w:val="0"/>
        <w:w w:val="80"/>
        <w:sz w:val="18"/>
        <w:szCs w:val="18"/>
      </w:rPr>
    </w:lvl>
    <w:lvl w:ilvl="2">
      <w:start w:val="1"/>
      <w:numFmt w:val="decimal"/>
      <w:pStyle w:val="xxxstyle"/>
      <w:isLgl/>
      <w:lvlText w:val="%1.%2.%3"/>
      <w:lvlJc w:val="center"/>
      <w:pPr>
        <w:tabs>
          <w:tab w:val="num" w:pos="1296"/>
        </w:tabs>
        <w:ind w:left="1152" w:hanging="288"/>
      </w:pPr>
      <w:rPr>
        <w:rFonts w:ascii="Helvetica" w:hAnsi="Helvetica" w:hint="default"/>
        <w:b/>
        <w:i w:val="0"/>
        <w:w w:val="80"/>
        <w:sz w:val="18"/>
        <w:szCs w:val="18"/>
      </w:rPr>
    </w:lvl>
    <w:lvl w:ilvl="3">
      <w:start w:val="1"/>
      <w:numFmt w:val="decimal"/>
      <w:lvlText w:val="%1.%2.%3.%4."/>
      <w:lvlJc w:val="left"/>
      <w:pPr>
        <w:tabs>
          <w:tab w:val="num" w:pos="1584"/>
        </w:tabs>
        <w:ind w:left="1440" w:hanging="288"/>
      </w:pPr>
      <w:rPr>
        <w:rFonts w:hint="default"/>
      </w:rPr>
    </w:lvl>
    <w:lvl w:ilvl="4">
      <w:start w:val="1"/>
      <w:numFmt w:val="decimal"/>
      <w:lvlText w:val="%1.%2.%3.%4.%5."/>
      <w:lvlJc w:val="left"/>
      <w:pPr>
        <w:tabs>
          <w:tab w:val="num" w:pos="1872"/>
        </w:tabs>
        <w:ind w:left="1728" w:hanging="288"/>
      </w:pPr>
      <w:rPr>
        <w:rFonts w:hint="default"/>
      </w:rPr>
    </w:lvl>
    <w:lvl w:ilvl="5">
      <w:start w:val="1"/>
      <w:numFmt w:val="decimal"/>
      <w:lvlText w:val="%1.%2.%3.%4.%5.%6."/>
      <w:lvlJc w:val="left"/>
      <w:pPr>
        <w:tabs>
          <w:tab w:val="num" w:pos="2160"/>
        </w:tabs>
        <w:ind w:left="2016" w:hanging="288"/>
      </w:pPr>
      <w:rPr>
        <w:rFonts w:hint="default"/>
      </w:rPr>
    </w:lvl>
    <w:lvl w:ilvl="6">
      <w:start w:val="1"/>
      <w:numFmt w:val="decimal"/>
      <w:lvlText w:val="%1.%2.%3.%4.%5.%6.%7."/>
      <w:lvlJc w:val="left"/>
      <w:pPr>
        <w:tabs>
          <w:tab w:val="num" w:pos="2448"/>
        </w:tabs>
        <w:ind w:left="2304" w:hanging="288"/>
      </w:pPr>
      <w:rPr>
        <w:rFonts w:hint="default"/>
      </w:rPr>
    </w:lvl>
    <w:lvl w:ilvl="7">
      <w:start w:val="1"/>
      <w:numFmt w:val="decimal"/>
      <w:lvlText w:val="%1.%2.%3.%4.%5.%6.%7.%8."/>
      <w:lvlJc w:val="left"/>
      <w:pPr>
        <w:tabs>
          <w:tab w:val="num" w:pos="2736"/>
        </w:tabs>
        <w:ind w:left="2592" w:hanging="288"/>
      </w:pPr>
      <w:rPr>
        <w:rFonts w:hint="default"/>
      </w:rPr>
    </w:lvl>
    <w:lvl w:ilvl="8">
      <w:start w:val="1"/>
      <w:numFmt w:val="decimal"/>
      <w:lvlText w:val="%1.%2.%3.%4.%5.%6.%7.%8.%9."/>
      <w:lvlJc w:val="left"/>
      <w:pPr>
        <w:tabs>
          <w:tab w:val="num" w:pos="3024"/>
        </w:tabs>
        <w:ind w:left="2880" w:hanging="288"/>
      </w:pPr>
      <w:rPr>
        <w:rFonts w:hint="default"/>
      </w:rPr>
    </w:lvl>
  </w:abstractNum>
  <w:abstractNum w:abstractNumId="18" w15:restartNumberingAfterBreak="0">
    <w:nsid w:val="67A43A85"/>
    <w:multiLevelType w:val="hybridMultilevel"/>
    <w:tmpl w:val="5720C9DC"/>
    <w:lvl w:ilvl="0" w:tplc="B804F7CE">
      <w:start w:val="1"/>
      <w:numFmt w:val="bullet"/>
      <w:pStyle w:val="LetterBulletNo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018FE"/>
    <w:multiLevelType w:val="hybridMultilevel"/>
    <w:tmpl w:val="CB86745A"/>
    <w:lvl w:ilvl="0" w:tplc="128498BA">
      <w:start w:val="1"/>
      <w:numFmt w:val="bullet"/>
      <w:pStyle w:val="Brief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0EE182B"/>
    <w:multiLevelType w:val="multilevel"/>
    <w:tmpl w:val="DA848CFC"/>
    <w:lvl w:ilvl="0">
      <w:start w:val="1"/>
      <w:numFmt w:val="decimal"/>
      <w:pStyle w:val="BriefSSUMFNo"/>
      <w:lvlText w:val="%1."/>
      <w:lvlJc w:val="left"/>
      <w:pPr>
        <w:tabs>
          <w:tab w:val="num" w:pos="720"/>
        </w:tabs>
        <w:ind w:left="360" w:hanging="360"/>
      </w:pPr>
      <w:rPr>
        <w:rFonts w:ascii="Arial Narrow" w:hAnsi="Arial Narrow" w:hint="default"/>
        <w:b/>
      </w:rPr>
    </w:lvl>
    <w:lvl w:ilvl="1">
      <w:start w:val="1"/>
      <w:numFmt w:val="lowerLetter"/>
      <w:pStyle w:val="BriefSSUMFEvidNo"/>
      <w:lvlText w:val="%2."/>
      <w:lvlJc w:val="left"/>
      <w:pPr>
        <w:tabs>
          <w:tab w:val="num" w:pos="1080"/>
        </w:tabs>
        <w:ind w:left="720" w:hanging="360"/>
      </w:pPr>
      <w:rPr>
        <w:rFonts w:ascii="Arial Narrow" w:hAnsi="Arial Narrow" w:hint="default"/>
        <w:b/>
      </w:rPr>
    </w:lvl>
    <w:lvl w:ilvl="2">
      <w:start w:val="1"/>
      <w:numFmt w:val="none"/>
      <w:pStyle w:val="BriefSSUMFResponse"/>
      <w:suff w:val="nothing"/>
      <w:lvlText w:val=""/>
      <w:lvlJc w:val="right"/>
      <w:pPr>
        <w:ind w:left="360" w:hanging="360"/>
      </w:pPr>
      <w:rPr>
        <w:rFonts w:hint="default"/>
      </w:rPr>
    </w:lvl>
    <w:lvl w:ilvl="3">
      <w:start w:val="1"/>
      <w:numFmt w:val="decimal"/>
      <w:lvlText w:val="%4."/>
      <w:lvlJc w:val="left"/>
      <w:pPr>
        <w:tabs>
          <w:tab w:val="num" w:pos="1800"/>
        </w:tabs>
        <w:ind w:left="1440" w:hanging="360"/>
      </w:pPr>
      <w:rPr>
        <w:rFonts w:hint="default"/>
      </w:rPr>
    </w:lvl>
    <w:lvl w:ilvl="4">
      <w:start w:val="1"/>
      <w:numFmt w:val="lowerLetter"/>
      <w:lvlText w:val="%5."/>
      <w:lvlJc w:val="left"/>
      <w:pPr>
        <w:tabs>
          <w:tab w:val="num" w:pos="2160"/>
        </w:tabs>
        <w:ind w:left="1800" w:hanging="360"/>
      </w:pPr>
      <w:rPr>
        <w:rFonts w:hint="default"/>
      </w:rPr>
    </w:lvl>
    <w:lvl w:ilvl="5">
      <w:start w:val="1"/>
      <w:numFmt w:val="lowerRoman"/>
      <w:lvlText w:val="%6."/>
      <w:lvlJc w:val="right"/>
      <w:pPr>
        <w:tabs>
          <w:tab w:val="num" w:pos="2520"/>
        </w:tabs>
        <w:ind w:left="2160" w:hanging="360"/>
      </w:pPr>
      <w:rPr>
        <w:rFonts w:hint="default"/>
      </w:rPr>
    </w:lvl>
    <w:lvl w:ilvl="6">
      <w:start w:val="1"/>
      <w:numFmt w:val="decimal"/>
      <w:lvlText w:val="%7."/>
      <w:lvlJc w:val="left"/>
      <w:pPr>
        <w:tabs>
          <w:tab w:val="num" w:pos="2880"/>
        </w:tabs>
        <w:ind w:left="2520" w:hanging="360"/>
      </w:pPr>
      <w:rPr>
        <w:rFonts w:hint="default"/>
      </w:rPr>
    </w:lvl>
    <w:lvl w:ilvl="7">
      <w:start w:val="1"/>
      <w:numFmt w:val="lowerLetter"/>
      <w:lvlText w:val="%8."/>
      <w:lvlJc w:val="left"/>
      <w:pPr>
        <w:tabs>
          <w:tab w:val="num" w:pos="3240"/>
        </w:tabs>
        <w:ind w:left="2880" w:hanging="360"/>
      </w:pPr>
      <w:rPr>
        <w:rFonts w:hint="default"/>
      </w:rPr>
    </w:lvl>
    <w:lvl w:ilvl="8">
      <w:start w:val="1"/>
      <w:numFmt w:val="lowerRoman"/>
      <w:lvlText w:val="%9."/>
      <w:lvlJc w:val="right"/>
      <w:pPr>
        <w:tabs>
          <w:tab w:val="num" w:pos="3600"/>
        </w:tabs>
        <w:ind w:left="3240" w:hanging="360"/>
      </w:pPr>
      <w:rPr>
        <w:rFonts w:hint="default"/>
      </w:rPr>
    </w:lvl>
  </w:abstractNum>
  <w:abstractNum w:abstractNumId="21" w15:restartNumberingAfterBreak="0">
    <w:nsid w:val="715475D9"/>
    <w:multiLevelType w:val="multilevel"/>
    <w:tmpl w:val="C61A7CFC"/>
    <w:lvl w:ilvl="0">
      <w:start w:val="1"/>
      <w:numFmt w:val="upperRoman"/>
      <w:lvlText w:val="%1."/>
      <w:lvlJc w:val="left"/>
      <w:pPr>
        <w:ind w:left="720" w:hanging="720"/>
      </w:pPr>
      <w:rPr>
        <w:rFonts w:hint="default"/>
        <w:b/>
      </w:rPr>
    </w:lvl>
    <w:lvl w:ilvl="1">
      <w:start w:val="1"/>
      <w:numFmt w:val="decimal"/>
      <w:lvlText w:val="%2."/>
      <w:lvlJc w:val="left"/>
      <w:pPr>
        <w:ind w:left="720" w:hanging="360"/>
      </w:pPr>
      <w:rPr>
        <w:rFonts w:hint="default"/>
        <w:b/>
      </w:rPr>
    </w:lvl>
    <w:lvl w:ilvl="2">
      <w:start w:val="1"/>
      <w:numFmt w:val="lowerLetter"/>
      <w:lvlText w:val="%3."/>
      <w:lvlJc w:val="right"/>
      <w:pPr>
        <w:ind w:left="1440" w:hanging="360"/>
      </w:pPr>
      <w:rPr>
        <w:rFonts w:hint="default"/>
        <w:b/>
        <w:i w:val="0"/>
        <w:sz w:val="20"/>
        <w:szCs w:val="20"/>
      </w:rPr>
    </w:lvl>
    <w:lvl w:ilvl="3">
      <w:start w:val="1"/>
      <w:numFmt w:val="decimal"/>
      <w:pStyle w:val="ReviewedDefinitions"/>
      <w:lvlText w:val="%4."/>
      <w:lvlJc w:val="left"/>
      <w:pPr>
        <w:ind w:left="1440" w:hanging="720"/>
      </w:pPr>
      <w:rPr>
        <w:rFonts w:hint="default"/>
        <w:b/>
      </w:rPr>
    </w:lvl>
    <w:lvl w:ilvl="4">
      <w:start w:val="1"/>
      <w:numFmt w:val="decimal"/>
      <w:pStyle w:val="ReviewHeadIV"/>
      <w:lvlText w:val="(%5)"/>
      <w:lvlJc w:val="left"/>
      <w:pPr>
        <w:ind w:left="0" w:firstLine="2160"/>
      </w:pPr>
      <w:rPr>
        <w:rFonts w:hint="default"/>
        <w:b/>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7AC93AC7"/>
    <w:multiLevelType w:val="multilevel"/>
    <w:tmpl w:val="95508E66"/>
    <w:lvl w:ilvl="0">
      <w:start w:val="1"/>
      <w:numFmt w:val="upperRoman"/>
      <w:pStyle w:val="Out1"/>
      <w:lvlText w:val="%1."/>
      <w:lvlJc w:val="left"/>
      <w:pPr>
        <w:ind w:left="360" w:hanging="360"/>
      </w:pPr>
      <w:rPr>
        <w:rFonts w:ascii="Roboto Condensed" w:hAnsi="Roboto Condensed" w:hint="default"/>
        <w:b/>
        <w:i w:val="0"/>
        <w:sz w:val="20"/>
      </w:rPr>
    </w:lvl>
    <w:lvl w:ilvl="1">
      <w:start w:val="1"/>
      <w:numFmt w:val="upperLetter"/>
      <w:pStyle w:val="Out2"/>
      <w:lvlText w:val="%2."/>
      <w:lvlJc w:val="left"/>
      <w:pPr>
        <w:ind w:left="1080" w:hanging="360"/>
      </w:pPr>
      <w:rPr>
        <w:rFonts w:ascii="Roboto Condensed" w:hAnsi="Roboto Condensed" w:hint="default"/>
        <w:b/>
        <w:i w:val="0"/>
        <w:sz w:val="20"/>
      </w:rPr>
    </w:lvl>
    <w:lvl w:ilvl="2">
      <w:start w:val="1"/>
      <w:numFmt w:val="decimal"/>
      <w:pStyle w:val="Out3"/>
      <w:lvlText w:val="%3."/>
      <w:lvlJc w:val="left"/>
      <w:pPr>
        <w:ind w:left="1800" w:hanging="360"/>
      </w:pPr>
      <w:rPr>
        <w:rFonts w:ascii="Roboto Condensed" w:hAnsi="Roboto Condensed" w:hint="default"/>
        <w:b/>
        <w:i w:val="0"/>
        <w:sz w:val="20"/>
      </w:rPr>
    </w:lvl>
    <w:lvl w:ilvl="3">
      <w:start w:val="1"/>
      <w:numFmt w:val="lowerLetter"/>
      <w:pStyle w:val="Out4"/>
      <w:lvlText w:val="%4."/>
      <w:lvlJc w:val="left"/>
      <w:pPr>
        <w:ind w:left="2520" w:hanging="360"/>
      </w:pPr>
      <w:rPr>
        <w:rFonts w:ascii="Roboto Condensed" w:hAnsi="Roboto Condensed" w:hint="default"/>
        <w:b/>
        <w:i w:val="0"/>
        <w:sz w:val="20"/>
      </w:rPr>
    </w:lvl>
    <w:lvl w:ilvl="4">
      <w:start w:val="1"/>
      <w:numFmt w:val="decimal"/>
      <w:pStyle w:val="Out5"/>
      <w:lvlText w:val="(%5)"/>
      <w:lvlJc w:val="left"/>
      <w:pPr>
        <w:ind w:left="3510" w:hanging="360"/>
      </w:pPr>
      <w:rPr>
        <w:rFonts w:ascii="Roboto Condensed" w:hAnsi="Roboto Condensed" w:hint="default"/>
        <w:b/>
        <w:i w:val="0"/>
        <w:sz w:val="20"/>
      </w:rPr>
    </w:lvl>
    <w:lvl w:ilvl="5">
      <w:start w:val="1"/>
      <w:numFmt w:val="lowerRoman"/>
      <w:pStyle w:val="Out6"/>
      <w:lvlText w:val="%6."/>
      <w:lvlJc w:val="left"/>
      <w:pPr>
        <w:ind w:left="3960" w:hanging="360"/>
      </w:pPr>
      <w:rPr>
        <w:rFonts w:ascii="Roboto Condensed" w:hAnsi="Roboto Condensed" w:hint="default"/>
        <w:b/>
        <w:i w:val="0"/>
        <w:sz w:val="20"/>
      </w:rPr>
    </w:lvl>
    <w:lvl w:ilvl="6">
      <w:start w:val="1"/>
      <w:numFmt w:val="bullet"/>
      <w:pStyle w:val="Out7"/>
      <w:lvlText w:val="•"/>
      <w:lvlJc w:val="left"/>
      <w:pPr>
        <w:ind w:left="4680" w:hanging="360"/>
      </w:pPr>
      <w:rPr>
        <w:rFonts w:ascii="Roboto Condensed" w:hAnsi="Roboto Condensed" w:cs="Times New Roman" w:hint="default"/>
        <w:b/>
        <w:i w:val="0"/>
        <w:sz w:val="20"/>
      </w:rPr>
    </w:lvl>
    <w:lvl w:ilvl="7">
      <w:start w:val="1"/>
      <w:numFmt w:val="bullet"/>
      <w:pStyle w:val="Out8"/>
      <w:lvlText w:val=""/>
      <w:lvlJc w:val="left"/>
      <w:pPr>
        <w:ind w:left="5400" w:hanging="360"/>
      </w:pPr>
      <w:rPr>
        <w:rFonts w:ascii="Wingdings" w:hAnsi="Wingdings" w:hint="default"/>
        <w:b/>
        <w:i w:val="0"/>
        <w:sz w:val="20"/>
      </w:rPr>
    </w:lvl>
    <w:lvl w:ilvl="8">
      <w:start w:val="1"/>
      <w:numFmt w:val="none"/>
      <w:pStyle w:val="OutExtra"/>
      <w:suff w:val="nothing"/>
      <w:lvlText w:val=""/>
      <w:lvlJc w:val="left"/>
      <w:pPr>
        <w:ind w:left="2880" w:firstLine="0"/>
      </w:pPr>
      <w:rPr>
        <w:rFonts w:hint="default"/>
      </w:rPr>
    </w:lvl>
  </w:abstractNum>
  <w:abstractNum w:abstractNumId="23" w15:restartNumberingAfterBreak="0">
    <w:nsid w:val="7D28303A"/>
    <w:multiLevelType w:val="multilevel"/>
    <w:tmpl w:val="CDC8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8"/>
  </w:num>
  <w:num w:numId="4">
    <w:abstractNumId w:val="6"/>
  </w:num>
  <w:num w:numId="5">
    <w:abstractNumId w:val="9"/>
  </w:num>
  <w:num w:numId="6">
    <w:abstractNumId w:val="3"/>
  </w:num>
  <w:num w:numId="7">
    <w:abstractNumId w:val="17"/>
  </w:num>
  <w:num w:numId="8">
    <w:abstractNumId w:val="20"/>
  </w:num>
  <w:num w:numId="9">
    <w:abstractNumId w:val="5"/>
  </w:num>
  <w:num w:numId="10">
    <w:abstractNumId w:val="2"/>
  </w:num>
  <w:num w:numId="11">
    <w:abstractNumId w:val="0"/>
  </w:num>
  <w:num w:numId="12">
    <w:abstractNumId w:val="14"/>
  </w:num>
  <w:num w:numId="13">
    <w:abstractNumId w:val="21"/>
  </w:num>
  <w:num w:numId="14">
    <w:abstractNumId w:val="10"/>
  </w:num>
  <w:num w:numId="15">
    <w:abstractNumId w:val="22"/>
  </w:num>
  <w:num w:numId="16">
    <w:abstractNumId w:val="18"/>
  </w:num>
  <w:num w:numId="17">
    <w:abstractNumId w:val="16"/>
  </w:num>
  <w:num w:numId="18">
    <w:abstractNumId w:val="1"/>
  </w:num>
  <w:num w:numId="19">
    <w:abstractNumId w:val="13"/>
  </w:num>
  <w:num w:numId="20">
    <w:abstractNumId w:val="7"/>
  </w:num>
  <w:num w:numId="21">
    <w:abstractNumId w:val="15"/>
  </w:num>
  <w:num w:numId="22">
    <w:abstractNumId w:val="11"/>
  </w:num>
  <w:num w:numId="23">
    <w:abstractNumId w:val="12"/>
  </w:num>
  <w:num w:numId="24">
    <w:abstractNumId w:val="23"/>
  </w:num>
  <w:num w:numId="25">
    <w:abstractNumId w:val="11"/>
  </w:num>
  <w:num w:numId="26">
    <w:abstractNumId w:val="11"/>
  </w:num>
  <w:num w:numId="27">
    <w:abstractNumId w:val="11"/>
  </w:num>
  <w:num w:numId="2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F01"/>
    <w:rsid w:val="00013625"/>
    <w:rsid w:val="00022581"/>
    <w:rsid w:val="000330FD"/>
    <w:rsid w:val="000525F6"/>
    <w:rsid w:val="00063E2E"/>
    <w:rsid w:val="0007004F"/>
    <w:rsid w:val="000A5C9A"/>
    <w:rsid w:val="000A77B9"/>
    <w:rsid w:val="000D2703"/>
    <w:rsid w:val="001055E8"/>
    <w:rsid w:val="00126AA5"/>
    <w:rsid w:val="001310A8"/>
    <w:rsid w:val="00151E67"/>
    <w:rsid w:val="00175542"/>
    <w:rsid w:val="00207136"/>
    <w:rsid w:val="00245C4B"/>
    <w:rsid w:val="002715FB"/>
    <w:rsid w:val="002C0A9F"/>
    <w:rsid w:val="002D1B12"/>
    <w:rsid w:val="002D5F01"/>
    <w:rsid w:val="002D6D24"/>
    <w:rsid w:val="002E155D"/>
    <w:rsid w:val="002F0A3F"/>
    <w:rsid w:val="0034108E"/>
    <w:rsid w:val="00341FCA"/>
    <w:rsid w:val="003559F9"/>
    <w:rsid w:val="00393364"/>
    <w:rsid w:val="003956E3"/>
    <w:rsid w:val="00397216"/>
    <w:rsid w:val="003A6B39"/>
    <w:rsid w:val="003B5268"/>
    <w:rsid w:val="003C3D9C"/>
    <w:rsid w:val="003F26C5"/>
    <w:rsid w:val="003F2F2D"/>
    <w:rsid w:val="00412AE3"/>
    <w:rsid w:val="00425E6F"/>
    <w:rsid w:val="00434CE4"/>
    <w:rsid w:val="00440F2A"/>
    <w:rsid w:val="00472208"/>
    <w:rsid w:val="0047534E"/>
    <w:rsid w:val="004824D9"/>
    <w:rsid w:val="004A08E2"/>
    <w:rsid w:val="004A4200"/>
    <w:rsid w:val="004C73E6"/>
    <w:rsid w:val="004F4274"/>
    <w:rsid w:val="00502D59"/>
    <w:rsid w:val="005411EC"/>
    <w:rsid w:val="00553EBE"/>
    <w:rsid w:val="005564AC"/>
    <w:rsid w:val="005756EF"/>
    <w:rsid w:val="005B2481"/>
    <w:rsid w:val="005D29E1"/>
    <w:rsid w:val="00620A89"/>
    <w:rsid w:val="00627579"/>
    <w:rsid w:val="00645FB5"/>
    <w:rsid w:val="00662227"/>
    <w:rsid w:val="00697E03"/>
    <w:rsid w:val="006A128F"/>
    <w:rsid w:val="006A1943"/>
    <w:rsid w:val="006A2A8C"/>
    <w:rsid w:val="006A5D13"/>
    <w:rsid w:val="006C129A"/>
    <w:rsid w:val="006F5B26"/>
    <w:rsid w:val="007023C1"/>
    <w:rsid w:val="0073573E"/>
    <w:rsid w:val="00740174"/>
    <w:rsid w:val="00753ACE"/>
    <w:rsid w:val="007A553A"/>
    <w:rsid w:val="007C10CC"/>
    <w:rsid w:val="00800457"/>
    <w:rsid w:val="00836138"/>
    <w:rsid w:val="00843B31"/>
    <w:rsid w:val="00846DFF"/>
    <w:rsid w:val="008561E1"/>
    <w:rsid w:val="008569F2"/>
    <w:rsid w:val="0086205E"/>
    <w:rsid w:val="00885B3C"/>
    <w:rsid w:val="008C0328"/>
    <w:rsid w:val="008E6B92"/>
    <w:rsid w:val="009057EA"/>
    <w:rsid w:val="00905904"/>
    <w:rsid w:val="00921401"/>
    <w:rsid w:val="00991C44"/>
    <w:rsid w:val="009A5B38"/>
    <w:rsid w:val="009B70EC"/>
    <w:rsid w:val="009D34E8"/>
    <w:rsid w:val="009D747D"/>
    <w:rsid w:val="009E05A5"/>
    <w:rsid w:val="009E1B79"/>
    <w:rsid w:val="00A038B2"/>
    <w:rsid w:val="00A20B11"/>
    <w:rsid w:val="00A3059F"/>
    <w:rsid w:val="00A35A9C"/>
    <w:rsid w:val="00A37672"/>
    <w:rsid w:val="00A55C71"/>
    <w:rsid w:val="00A73AD4"/>
    <w:rsid w:val="00AB350A"/>
    <w:rsid w:val="00B12693"/>
    <w:rsid w:val="00B228D2"/>
    <w:rsid w:val="00B52542"/>
    <w:rsid w:val="00B62AE3"/>
    <w:rsid w:val="00B846BF"/>
    <w:rsid w:val="00B852FA"/>
    <w:rsid w:val="00B90509"/>
    <w:rsid w:val="00BC49F9"/>
    <w:rsid w:val="00BD644D"/>
    <w:rsid w:val="00BD76D3"/>
    <w:rsid w:val="00BE09BB"/>
    <w:rsid w:val="00C000FD"/>
    <w:rsid w:val="00C601AE"/>
    <w:rsid w:val="00C63837"/>
    <w:rsid w:val="00C716BB"/>
    <w:rsid w:val="00C80472"/>
    <w:rsid w:val="00C82814"/>
    <w:rsid w:val="00C83E31"/>
    <w:rsid w:val="00CC29DE"/>
    <w:rsid w:val="00CF26C4"/>
    <w:rsid w:val="00D14834"/>
    <w:rsid w:val="00D243C9"/>
    <w:rsid w:val="00D545E3"/>
    <w:rsid w:val="00D56225"/>
    <w:rsid w:val="00D57957"/>
    <w:rsid w:val="00D71B65"/>
    <w:rsid w:val="00D87F9D"/>
    <w:rsid w:val="00D905E9"/>
    <w:rsid w:val="00DA3F0E"/>
    <w:rsid w:val="00DB6076"/>
    <w:rsid w:val="00DE6778"/>
    <w:rsid w:val="00E05139"/>
    <w:rsid w:val="00E2253C"/>
    <w:rsid w:val="00E34435"/>
    <w:rsid w:val="00EA4256"/>
    <w:rsid w:val="00EB031D"/>
    <w:rsid w:val="00EC091D"/>
    <w:rsid w:val="00EC0A4B"/>
    <w:rsid w:val="00EE22BA"/>
    <w:rsid w:val="00F3544F"/>
    <w:rsid w:val="00F70734"/>
    <w:rsid w:val="00F70AD4"/>
    <w:rsid w:val="00F73F94"/>
    <w:rsid w:val="00F90E8C"/>
    <w:rsid w:val="00F914DB"/>
    <w:rsid w:val="00F96DF1"/>
    <w:rsid w:val="00FA4F35"/>
    <w:rsid w:val="00FD1E06"/>
    <w:rsid w:val="00FE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1B97"/>
  <w15:docId w15:val="{4BC25BD0-F0F9-4F65-86A8-F34A0220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CE4"/>
    <w:pPr>
      <w:spacing w:before="240" w:after="0" w:line="240" w:lineRule="exact"/>
    </w:pPr>
    <w:rPr>
      <w:rFonts w:ascii="Arial" w:hAnsi="Arial"/>
      <w:sz w:val="20"/>
    </w:rPr>
  </w:style>
  <w:style w:type="paragraph" w:styleId="Heading1">
    <w:name w:val="heading 1"/>
    <w:basedOn w:val="Normal"/>
    <w:next w:val="Normal"/>
    <w:link w:val="Heading1Char"/>
    <w:uiPriority w:val="9"/>
    <w:qFormat/>
    <w:rsid w:val="00800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Prose">
    <w:name w:val="Agree Prose"/>
    <w:basedOn w:val="Normal"/>
    <w:rsid w:val="00620A89"/>
    <w:pPr>
      <w:autoSpaceDE w:val="0"/>
      <w:autoSpaceDN w:val="0"/>
      <w:adjustRightInd w:val="0"/>
      <w:spacing w:before="200" w:line="300" w:lineRule="exact"/>
      <w:ind w:firstLine="1440"/>
      <w:jc w:val="both"/>
    </w:pPr>
    <w:rPr>
      <w:rFonts w:ascii="Roboto" w:eastAsia="Times New Roman" w:hAnsi="Roboto" w:cs="Times New Roman"/>
      <w:szCs w:val="20"/>
    </w:rPr>
  </w:style>
  <w:style w:type="paragraph" w:customStyle="1" w:styleId="AgreeFooter">
    <w:name w:val="Agree Footer"/>
    <w:basedOn w:val="Normal"/>
    <w:qFormat/>
    <w:rsid w:val="009E05A5"/>
    <w:pPr>
      <w:pBdr>
        <w:top w:val="single" w:sz="4" w:space="4" w:color="1F497D"/>
      </w:pBdr>
      <w:tabs>
        <w:tab w:val="right" w:pos="9360"/>
      </w:tabs>
      <w:autoSpaceDE w:val="0"/>
      <w:autoSpaceDN w:val="0"/>
      <w:adjustRightInd w:val="0"/>
      <w:spacing w:before="0" w:line="240" w:lineRule="auto"/>
      <w:ind w:right="-360" w:hanging="360"/>
    </w:pPr>
    <w:rPr>
      <w:rFonts w:eastAsia="Times New Roman" w:cs="Arial"/>
      <w:i/>
      <w:sz w:val="18"/>
      <w:szCs w:val="18"/>
    </w:rPr>
  </w:style>
  <w:style w:type="character" w:customStyle="1" w:styleId="AgreePlacefiller">
    <w:name w:val="Agree Placefiller"/>
    <w:basedOn w:val="DefaultParagraphFont"/>
    <w:uiPriority w:val="1"/>
    <w:qFormat/>
    <w:rsid w:val="00DE6778"/>
    <w:rPr>
      <w:rFonts w:ascii="Arial" w:hAnsi="Arial"/>
      <w:bdr w:val="single" w:sz="4" w:space="0" w:color="auto"/>
      <w:shd w:val="clear" w:color="auto" w:fill="E5B8B7" w:themeFill="accent2" w:themeFillTint="66"/>
    </w:rPr>
  </w:style>
  <w:style w:type="paragraph" w:customStyle="1" w:styleId="AgreeQuote">
    <w:name w:val="Agree Quote"/>
    <w:basedOn w:val="AgreeProse"/>
    <w:qFormat/>
    <w:rsid w:val="00DE6778"/>
    <w:pPr>
      <w:ind w:left="1170" w:right="360" w:firstLine="0"/>
    </w:pPr>
    <w:rPr>
      <w:b/>
      <w:i/>
    </w:rPr>
  </w:style>
  <w:style w:type="paragraph" w:customStyle="1" w:styleId="AgreeTitle">
    <w:name w:val="Agree Title"/>
    <w:basedOn w:val="AgreeProse"/>
    <w:qFormat/>
    <w:rsid w:val="00DE6778"/>
    <w:pPr>
      <w:ind w:firstLine="0"/>
      <w:jc w:val="center"/>
    </w:pPr>
    <w:rPr>
      <w:rFonts w:ascii="BellGothic Blk BT" w:hAnsi="BellGothic Blk BT"/>
      <w:sz w:val="28"/>
    </w:rPr>
  </w:style>
  <w:style w:type="paragraph" w:styleId="BalloonText">
    <w:name w:val="Balloon Text"/>
    <w:basedOn w:val="Normal"/>
    <w:link w:val="BalloonTextChar"/>
    <w:rsid w:val="00DE6778"/>
    <w:pPr>
      <w:widowControl w:val="0"/>
      <w:overflowPunct w:val="0"/>
      <w:adjustRightInd w:val="0"/>
      <w:spacing w:line="240" w:lineRule="auto"/>
    </w:pPr>
    <w:rPr>
      <w:rFonts w:ascii="Tahoma" w:eastAsia="Times New Roman" w:hAnsi="Tahoma" w:cs="Tahoma"/>
      <w:kern w:val="28"/>
      <w:sz w:val="16"/>
      <w:szCs w:val="16"/>
    </w:rPr>
  </w:style>
  <w:style w:type="character" w:customStyle="1" w:styleId="BalloonTextChar">
    <w:name w:val="Balloon Text Char"/>
    <w:link w:val="BalloonText"/>
    <w:rsid w:val="00DE6778"/>
    <w:rPr>
      <w:rFonts w:ascii="Tahoma" w:eastAsia="Times New Roman" w:hAnsi="Tahoma" w:cs="Tahoma"/>
      <w:kern w:val="28"/>
      <w:sz w:val="16"/>
      <w:szCs w:val="16"/>
    </w:rPr>
  </w:style>
  <w:style w:type="paragraph" w:customStyle="1" w:styleId="Brief">
    <w:name w:val="Brief"/>
    <w:basedOn w:val="Normal"/>
    <w:qFormat/>
    <w:rsid w:val="00DA3F0E"/>
    <w:pPr>
      <w:spacing w:before="0"/>
      <w:jc w:val="both"/>
    </w:pPr>
    <w:rPr>
      <w:rFonts w:ascii="Times New Roman" w:eastAsia="Times New Roman" w:hAnsi="Times New Roman" w:cs="Times New Roman"/>
      <w:sz w:val="24"/>
      <w:szCs w:val="24"/>
    </w:rPr>
  </w:style>
  <w:style w:type="paragraph" w:customStyle="1" w:styleId="BriefBody">
    <w:name w:val="Brief Body"/>
    <w:basedOn w:val="Brief"/>
    <w:link w:val="BriefBodyChar"/>
    <w:qFormat/>
    <w:rsid w:val="00DE6778"/>
    <w:pPr>
      <w:autoSpaceDE w:val="0"/>
      <w:autoSpaceDN w:val="0"/>
      <w:adjustRightInd w:val="0"/>
      <w:spacing w:line="480" w:lineRule="exact"/>
      <w:ind w:firstLine="1440"/>
    </w:pPr>
  </w:style>
  <w:style w:type="character" w:customStyle="1" w:styleId="BriefBodyChar">
    <w:name w:val="Brief Body Char"/>
    <w:basedOn w:val="DefaultParagraphFont"/>
    <w:link w:val="BriefBody"/>
    <w:rsid w:val="00DE6778"/>
    <w:rPr>
      <w:rFonts w:ascii="Times New Roman" w:eastAsia="Times New Roman" w:hAnsi="Times New Roman" w:cs="Times New Roman"/>
      <w:sz w:val="24"/>
      <w:szCs w:val="24"/>
    </w:rPr>
  </w:style>
  <w:style w:type="paragraph" w:customStyle="1" w:styleId="BriefBodyPost-quote">
    <w:name w:val="Brief Body Post-quote"/>
    <w:basedOn w:val="BriefBody"/>
    <w:next w:val="BriefBody"/>
    <w:qFormat/>
    <w:rsid w:val="00DE6778"/>
    <w:pPr>
      <w:ind w:firstLine="0"/>
    </w:pPr>
  </w:style>
  <w:style w:type="paragraph" w:customStyle="1" w:styleId="BriefQuote">
    <w:name w:val="Brief Quote"/>
    <w:basedOn w:val="BriefBody"/>
    <w:link w:val="BriefQuoteChar"/>
    <w:rsid w:val="00F3544F"/>
    <w:pPr>
      <w:spacing w:before="240" w:line="240" w:lineRule="exact"/>
      <w:ind w:left="1440" w:right="720" w:firstLine="0"/>
    </w:pPr>
  </w:style>
  <w:style w:type="paragraph" w:customStyle="1" w:styleId="BriefBullet">
    <w:name w:val="Brief Bullet"/>
    <w:basedOn w:val="BriefQuote"/>
    <w:qFormat/>
    <w:rsid w:val="00DE6778"/>
    <w:pPr>
      <w:numPr>
        <w:numId w:val="1"/>
      </w:numPr>
    </w:pPr>
  </w:style>
  <w:style w:type="paragraph" w:customStyle="1" w:styleId="BriefCaption">
    <w:name w:val="Brief Caption"/>
    <w:basedOn w:val="Brief"/>
    <w:qFormat/>
    <w:rsid w:val="00DE6778"/>
    <w:pPr>
      <w:spacing w:before="240"/>
      <w:jc w:val="left"/>
    </w:pPr>
  </w:style>
  <w:style w:type="paragraph" w:customStyle="1" w:styleId="BriefDeclParagraphs">
    <w:name w:val="Brief Decl Paragraphs"/>
    <w:basedOn w:val="BriefBody"/>
    <w:rsid w:val="00DE6778"/>
    <w:pPr>
      <w:numPr>
        <w:numId w:val="2"/>
      </w:numPr>
    </w:pPr>
    <w:rPr>
      <w:lang w:val="en-CA"/>
    </w:rPr>
  </w:style>
  <w:style w:type="paragraph" w:customStyle="1" w:styleId="BriefDeclParagraph2">
    <w:name w:val="Brief Decl Paragraph 2"/>
    <w:basedOn w:val="BriefDeclParagraphs"/>
    <w:rsid w:val="00DE6778"/>
    <w:pPr>
      <w:numPr>
        <w:ilvl w:val="1"/>
      </w:numPr>
    </w:pPr>
  </w:style>
  <w:style w:type="paragraph" w:customStyle="1" w:styleId="BriefFootnote">
    <w:name w:val="Brief Footnote"/>
    <w:basedOn w:val="Brief"/>
    <w:rsid w:val="00DE6778"/>
    <w:pPr>
      <w:spacing w:after="120"/>
    </w:pPr>
  </w:style>
  <w:style w:type="paragraph" w:customStyle="1" w:styleId="BriefHead1">
    <w:name w:val="Brief Head 1"/>
    <w:basedOn w:val="BriefBody"/>
    <w:rsid w:val="00DE6778"/>
    <w:pPr>
      <w:ind w:firstLine="0"/>
      <w:jc w:val="center"/>
    </w:pPr>
    <w:rPr>
      <w:b/>
      <w:bCs/>
    </w:rPr>
  </w:style>
  <w:style w:type="paragraph" w:customStyle="1" w:styleId="BriefHead1a">
    <w:name w:val="Brief Head 1a"/>
    <w:basedOn w:val="BriefHead1"/>
    <w:qFormat/>
    <w:rsid w:val="00DE6778"/>
    <w:rPr>
      <w:i/>
      <w:sz w:val="28"/>
      <w:u w:val="single"/>
    </w:rPr>
  </w:style>
  <w:style w:type="paragraph" w:customStyle="1" w:styleId="BriefSSHead1">
    <w:name w:val="Brief SS Head 1"/>
    <w:basedOn w:val="Brief"/>
    <w:rsid w:val="00DA3F0E"/>
    <w:pPr>
      <w:spacing w:before="240"/>
      <w:jc w:val="center"/>
    </w:pPr>
    <w:rPr>
      <w:b/>
      <w:bCs/>
    </w:rPr>
  </w:style>
  <w:style w:type="paragraph" w:customStyle="1" w:styleId="BriefSSHead2">
    <w:name w:val="Brief SS Head 2"/>
    <w:basedOn w:val="Brief"/>
    <w:rsid w:val="00DA3F0E"/>
    <w:pPr>
      <w:keepNext/>
      <w:numPr>
        <w:numId w:val="19"/>
      </w:numPr>
      <w:autoSpaceDE w:val="0"/>
      <w:autoSpaceDN w:val="0"/>
      <w:adjustRightInd w:val="0"/>
      <w:spacing w:before="240"/>
      <w:jc w:val="left"/>
    </w:pPr>
    <w:rPr>
      <w:b/>
      <w:szCs w:val="20"/>
    </w:rPr>
  </w:style>
  <w:style w:type="paragraph" w:customStyle="1" w:styleId="BriefSSHead3">
    <w:name w:val="Brief SS Head 3"/>
    <w:basedOn w:val="BriefSSHead2"/>
    <w:rsid w:val="00DA3F0E"/>
    <w:pPr>
      <w:numPr>
        <w:ilvl w:val="1"/>
      </w:numPr>
    </w:pPr>
    <w:rPr>
      <w:b w:val="0"/>
    </w:rPr>
  </w:style>
  <w:style w:type="paragraph" w:customStyle="1" w:styleId="BriefSSHead4">
    <w:name w:val="Brief SS Head 4"/>
    <w:basedOn w:val="BriefSSHead3"/>
    <w:next w:val="BriefSSHead3"/>
    <w:rsid w:val="00DA3F0E"/>
    <w:pPr>
      <w:numPr>
        <w:ilvl w:val="2"/>
      </w:numPr>
    </w:pPr>
  </w:style>
  <w:style w:type="paragraph" w:customStyle="1" w:styleId="BriefSSHead5">
    <w:name w:val="Brief SS Head 5"/>
    <w:basedOn w:val="BriefSSHead4"/>
    <w:qFormat/>
    <w:rsid w:val="00DA3F0E"/>
    <w:pPr>
      <w:numPr>
        <w:ilvl w:val="0"/>
        <w:numId w:val="20"/>
      </w:numPr>
    </w:pPr>
    <w:rPr>
      <w:b/>
    </w:rPr>
  </w:style>
  <w:style w:type="paragraph" w:customStyle="1" w:styleId="BriefTableBody">
    <w:name w:val="Brief Table Body"/>
    <w:basedOn w:val="BriefBody"/>
    <w:rsid w:val="00DE6778"/>
    <w:pPr>
      <w:spacing w:line="240" w:lineRule="exact"/>
    </w:pPr>
  </w:style>
  <w:style w:type="paragraph" w:customStyle="1" w:styleId="BriefTitle">
    <w:name w:val="Brief Title"/>
    <w:basedOn w:val="BriefBody"/>
    <w:qFormat/>
    <w:rsid w:val="00DE6778"/>
    <w:rPr>
      <w:b/>
      <w:sz w:val="32"/>
      <w:u w:val="single"/>
    </w:rPr>
  </w:style>
  <w:style w:type="character" w:styleId="CommentReference">
    <w:name w:val="annotation reference"/>
    <w:uiPriority w:val="99"/>
    <w:semiHidden/>
    <w:unhideWhenUsed/>
    <w:rsid w:val="00DE6778"/>
    <w:rPr>
      <w:sz w:val="16"/>
      <w:szCs w:val="16"/>
    </w:rPr>
  </w:style>
  <w:style w:type="paragraph" w:styleId="CommentText">
    <w:name w:val="annotation text"/>
    <w:basedOn w:val="Normal"/>
    <w:link w:val="CommentTextChar"/>
    <w:semiHidden/>
    <w:rsid w:val="00DE6778"/>
    <w:pPr>
      <w:widowControl w:val="0"/>
      <w:jc w:val="both"/>
    </w:pPr>
    <w:rPr>
      <w:rFonts w:eastAsia="Times New Roman" w:cs="Times New Roman"/>
      <w:b/>
      <w:color w:val="17365D"/>
      <w:sz w:val="24"/>
      <w:szCs w:val="20"/>
    </w:rPr>
  </w:style>
  <w:style w:type="character" w:customStyle="1" w:styleId="CommentTextChar">
    <w:name w:val="Comment Text Char"/>
    <w:link w:val="CommentText"/>
    <w:semiHidden/>
    <w:rsid w:val="00DE6778"/>
    <w:rPr>
      <w:rFonts w:ascii="Arial" w:eastAsia="Times New Roman" w:hAnsi="Arial" w:cs="Times New Roman"/>
      <w:b/>
      <w:color w:val="17365D"/>
      <w:sz w:val="24"/>
      <w:szCs w:val="20"/>
    </w:rPr>
  </w:style>
  <w:style w:type="paragraph" w:styleId="CommentSubject">
    <w:name w:val="annotation subject"/>
    <w:basedOn w:val="CommentText"/>
    <w:next w:val="CommentText"/>
    <w:link w:val="CommentSubjectChar"/>
    <w:uiPriority w:val="99"/>
    <w:semiHidden/>
    <w:unhideWhenUsed/>
    <w:rsid w:val="00DE6778"/>
    <w:rPr>
      <w:b w:val="0"/>
      <w:bCs/>
    </w:rPr>
  </w:style>
  <w:style w:type="character" w:customStyle="1" w:styleId="CommentSubjectChar">
    <w:name w:val="Comment Subject Char"/>
    <w:link w:val="CommentSubject"/>
    <w:uiPriority w:val="99"/>
    <w:semiHidden/>
    <w:rsid w:val="00DE6778"/>
    <w:rPr>
      <w:rFonts w:ascii="Arial" w:eastAsia="Times New Roman" w:hAnsi="Arial" w:cs="Times New Roman"/>
      <w:bCs/>
      <w:color w:val="17365D"/>
      <w:sz w:val="24"/>
      <w:szCs w:val="20"/>
    </w:rPr>
  </w:style>
  <w:style w:type="paragraph" w:customStyle="1" w:styleId="CPDefaultText">
    <w:name w:val="CP Default Text"/>
    <w:basedOn w:val="Normal"/>
    <w:qFormat/>
    <w:rsid w:val="00FE62B7"/>
    <w:pPr>
      <w:overflowPunct w:val="0"/>
      <w:adjustRightInd w:val="0"/>
      <w:jc w:val="both"/>
    </w:pPr>
    <w:rPr>
      <w:rFonts w:eastAsia="Times New Roman" w:cs="Times New Roman"/>
      <w:kern w:val="28"/>
      <w:szCs w:val="20"/>
    </w:rPr>
  </w:style>
  <w:style w:type="paragraph" w:customStyle="1" w:styleId="CPArbText">
    <w:name w:val="CP Arb Text"/>
    <w:basedOn w:val="CPDefaultText"/>
    <w:qFormat/>
    <w:rsid w:val="00DE6778"/>
    <w:rPr>
      <w:b/>
    </w:rPr>
  </w:style>
  <w:style w:type="paragraph" w:customStyle="1" w:styleId="CPBullet1">
    <w:name w:val="CP Bullet 1"/>
    <w:basedOn w:val="CPDefaultText"/>
    <w:qFormat/>
    <w:rsid w:val="00DE6778"/>
    <w:pPr>
      <w:numPr>
        <w:numId w:val="3"/>
      </w:numPr>
    </w:pPr>
  </w:style>
  <w:style w:type="paragraph" w:customStyle="1" w:styleId="CPBullet2">
    <w:name w:val="CP Bullet 2"/>
    <w:basedOn w:val="CPBullet1"/>
    <w:qFormat/>
    <w:rsid w:val="00DE6778"/>
    <w:pPr>
      <w:numPr>
        <w:ilvl w:val="1"/>
      </w:numPr>
      <w:contextualSpacing/>
    </w:pPr>
  </w:style>
  <w:style w:type="paragraph" w:customStyle="1" w:styleId="CPBulletNoBullet">
    <w:name w:val="CP Bullet No Bullet"/>
    <w:basedOn w:val="CPBullet1"/>
    <w:qFormat/>
    <w:rsid w:val="00DE6778"/>
    <w:pPr>
      <w:numPr>
        <w:numId w:val="0"/>
      </w:numPr>
      <w:ind w:left="360"/>
    </w:pPr>
  </w:style>
  <w:style w:type="paragraph" w:customStyle="1" w:styleId="CPDefaultBold">
    <w:name w:val="CP Default Bold"/>
    <w:basedOn w:val="CPDefaultText"/>
    <w:qFormat/>
    <w:rsid w:val="00DE6778"/>
    <w:rPr>
      <w:b/>
    </w:rPr>
  </w:style>
  <w:style w:type="paragraph" w:customStyle="1" w:styleId="CPDefaultSingle">
    <w:name w:val="CP Default Single"/>
    <w:basedOn w:val="CPDefaultText"/>
    <w:qFormat/>
    <w:rsid w:val="00DE6778"/>
    <w:pPr>
      <w:spacing w:before="0"/>
    </w:pPr>
  </w:style>
  <w:style w:type="paragraph" w:customStyle="1" w:styleId="CPFooter">
    <w:name w:val="CP Footer"/>
    <w:basedOn w:val="CPDefaultText"/>
    <w:qFormat/>
    <w:rsid w:val="00DE6778"/>
    <w:pPr>
      <w:pBdr>
        <w:top w:val="single" w:sz="12" w:space="1" w:color="17365D" w:themeColor="text2" w:themeShade="BF"/>
      </w:pBdr>
      <w:tabs>
        <w:tab w:val="left" w:pos="0"/>
        <w:tab w:val="right" w:pos="9360"/>
      </w:tabs>
      <w:ind w:left="-360" w:right="-360"/>
    </w:pPr>
    <w:rPr>
      <w:i/>
      <w:sz w:val="18"/>
    </w:rPr>
  </w:style>
  <w:style w:type="character" w:customStyle="1" w:styleId="CPHighlight">
    <w:name w:val="CP Highlight"/>
    <w:basedOn w:val="DefaultParagraphFont"/>
    <w:uiPriority w:val="1"/>
    <w:qFormat/>
    <w:rsid w:val="00DE6778"/>
    <w:rPr>
      <w:rFonts w:ascii="Helvetica" w:hAnsi="Helvetica"/>
      <w:b/>
      <w:bdr w:val="single" w:sz="4" w:space="0" w:color="auto"/>
      <w:shd w:val="clear" w:color="auto" w:fill="D6E3BC" w:themeFill="accent3" w:themeFillTint="66"/>
    </w:rPr>
  </w:style>
  <w:style w:type="paragraph" w:customStyle="1" w:styleId="CPIndent1">
    <w:name w:val="CP Indent 1"/>
    <w:basedOn w:val="CPDefaultText"/>
    <w:qFormat/>
    <w:rsid w:val="00DE6778"/>
    <w:pPr>
      <w:ind w:left="360"/>
    </w:pPr>
  </w:style>
  <w:style w:type="paragraph" w:customStyle="1" w:styleId="CPIndent1Heading">
    <w:name w:val="CP Indent 1 Heading"/>
    <w:basedOn w:val="CPIndent1"/>
    <w:qFormat/>
    <w:rsid w:val="00DE6778"/>
    <w:rPr>
      <w:b/>
    </w:rPr>
  </w:style>
  <w:style w:type="paragraph" w:customStyle="1" w:styleId="CPIndent2">
    <w:name w:val="CP Indent 2"/>
    <w:basedOn w:val="CPIndent1"/>
    <w:qFormat/>
    <w:rsid w:val="00DE6778"/>
    <w:pPr>
      <w:ind w:left="720"/>
    </w:pPr>
  </w:style>
  <w:style w:type="paragraph" w:customStyle="1" w:styleId="CPMainHeading">
    <w:name w:val="CP Main Heading"/>
    <w:basedOn w:val="CPDefaultText"/>
    <w:qFormat/>
    <w:rsid w:val="00FE62B7"/>
    <w:pPr>
      <w:keepNext/>
    </w:pPr>
    <w:rPr>
      <w:b/>
      <w:bCs/>
      <w:u w:val="single"/>
    </w:rPr>
  </w:style>
  <w:style w:type="paragraph" w:customStyle="1" w:styleId="CPNumber1">
    <w:name w:val="CP Number 1"/>
    <w:basedOn w:val="CPDefaultText"/>
    <w:qFormat/>
    <w:rsid w:val="00DE6778"/>
    <w:pPr>
      <w:numPr>
        <w:numId w:val="4"/>
      </w:numPr>
    </w:pPr>
  </w:style>
  <w:style w:type="paragraph" w:customStyle="1" w:styleId="CPNumbernonumber">
    <w:name w:val="CP Number no number"/>
    <w:basedOn w:val="CPNumber1"/>
    <w:qFormat/>
    <w:rsid w:val="00DE6778"/>
    <w:pPr>
      <w:numPr>
        <w:numId w:val="0"/>
      </w:numPr>
      <w:ind w:left="720"/>
    </w:pPr>
  </w:style>
  <w:style w:type="paragraph" w:customStyle="1" w:styleId="CPNumberSub">
    <w:name w:val="CP Number Sub"/>
    <w:basedOn w:val="CPNumber1"/>
    <w:qFormat/>
    <w:rsid w:val="00DE6778"/>
    <w:pPr>
      <w:numPr>
        <w:ilvl w:val="1"/>
      </w:numPr>
      <w:spacing w:before="120"/>
      <w:contextualSpacing/>
    </w:pPr>
  </w:style>
  <w:style w:type="paragraph" w:customStyle="1" w:styleId="CPNumberSubLtr">
    <w:name w:val="CP Number Sub Ltr"/>
    <w:basedOn w:val="CPNumberSub"/>
    <w:qFormat/>
    <w:rsid w:val="00DE6778"/>
    <w:pPr>
      <w:numPr>
        <w:ilvl w:val="2"/>
      </w:numPr>
    </w:pPr>
  </w:style>
  <w:style w:type="paragraph" w:customStyle="1" w:styleId="CPTitle">
    <w:name w:val="CP Title"/>
    <w:basedOn w:val="CPDefaultText"/>
    <w:qFormat/>
    <w:rsid w:val="00FE62B7"/>
    <w:pPr>
      <w:pBdr>
        <w:bottom w:val="single" w:sz="18" w:space="1" w:color="1F497D" w:themeColor="text2"/>
      </w:pBdr>
      <w:spacing w:line="360" w:lineRule="exact"/>
      <w:ind w:left="720" w:right="720"/>
      <w:jc w:val="center"/>
    </w:pPr>
    <w:rPr>
      <w:b/>
      <w:sz w:val="28"/>
      <w:szCs w:val="28"/>
    </w:rPr>
  </w:style>
  <w:style w:type="paragraph" w:customStyle="1" w:styleId="CPTitle2">
    <w:name w:val="CP Title 2"/>
    <w:basedOn w:val="CPTitle"/>
    <w:qFormat/>
    <w:rsid w:val="00DE6778"/>
    <w:pPr>
      <w:pBdr>
        <w:bottom w:val="none" w:sz="0" w:space="0" w:color="auto"/>
      </w:pBdr>
    </w:pPr>
    <w:rPr>
      <w:sz w:val="24"/>
    </w:rPr>
  </w:style>
  <w:style w:type="paragraph" w:customStyle="1" w:styleId="CPTitle3">
    <w:name w:val="CP Title 3"/>
    <w:basedOn w:val="CPTitle"/>
    <w:qFormat/>
    <w:rsid w:val="00DE6778"/>
    <w:pPr>
      <w:pBdr>
        <w:top w:val="single" w:sz="18" w:space="1" w:color="1F497D" w:themeColor="text2"/>
      </w:pBdr>
    </w:pPr>
    <w:rPr>
      <w:color w:val="FF0000"/>
      <w:sz w:val="32"/>
    </w:rPr>
  </w:style>
  <w:style w:type="paragraph" w:customStyle="1" w:styleId="LetterMain">
    <w:name w:val="Letter Main"/>
    <w:basedOn w:val="Normal"/>
    <w:rsid w:val="00FD1E06"/>
    <w:pPr>
      <w:tabs>
        <w:tab w:val="left" w:pos="0"/>
      </w:tabs>
      <w:spacing w:before="280" w:line="280" w:lineRule="exact"/>
      <w:jc w:val="both"/>
    </w:pPr>
    <w:rPr>
      <w:rFonts w:ascii="Roboto" w:eastAsia="Times New Roman" w:hAnsi="Roboto" w:cs="Times New Roman"/>
      <w:szCs w:val="24"/>
    </w:rPr>
  </w:style>
  <w:style w:type="paragraph" w:customStyle="1" w:styleId="Letter2dPageHeader">
    <w:name w:val="Letter 2d Page Header"/>
    <w:basedOn w:val="LetterMain"/>
    <w:qFormat/>
    <w:rsid w:val="00C716BB"/>
    <w:pPr>
      <w:spacing w:before="0" w:line="220" w:lineRule="exact"/>
      <w:ind w:left="-360"/>
    </w:pPr>
    <w:rPr>
      <w:i/>
      <w:sz w:val="18"/>
      <w:szCs w:val="18"/>
      <w:lang w:val="en-CA"/>
    </w:rPr>
  </w:style>
  <w:style w:type="paragraph" w:customStyle="1" w:styleId="LetterBlock">
    <w:name w:val="Letter Block"/>
    <w:basedOn w:val="LetterMain"/>
    <w:rsid w:val="00C716BB"/>
    <w:pPr>
      <w:ind w:left="1440" w:right="720"/>
    </w:pPr>
  </w:style>
  <w:style w:type="paragraph" w:customStyle="1" w:styleId="LetterBullet">
    <w:name w:val="Letter Bullet"/>
    <w:basedOn w:val="LetterMain"/>
    <w:rsid w:val="00C716BB"/>
    <w:pPr>
      <w:numPr>
        <w:numId w:val="10"/>
      </w:numPr>
      <w:tabs>
        <w:tab w:val="clear" w:pos="720"/>
      </w:tabs>
      <w:ind w:right="1440" w:hanging="720"/>
      <w:contextualSpacing/>
    </w:pPr>
  </w:style>
  <w:style w:type="paragraph" w:customStyle="1" w:styleId="LetterCaption">
    <w:name w:val="Letter Caption"/>
    <w:basedOn w:val="LetterMain"/>
    <w:qFormat/>
    <w:rsid w:val="00C716BB"/>
    <w:pPr>
      <w:spacing w:before="0"/>
    </w:pPr>
  </w:style>
  <w:style w:type="paragraph" w:customStyle="1" w:styleId="LetterFootnote">
    <w:name w:val="Letter Footnote"/>
    <w:basedOn w:val="LetterMain"/>
    <w:rsid w:val="00C716BB"/>
    <w:pPr>
      <w:spacing w:before="0"/>
    </w:pPr>
  </w:style>
  <w:style w:type="paragraph" w:customStyle="1" w:styleId="LetterHeadSub">
    <w:name w:val="Letter Head Sub"/>
    <w:basedOn w:val="LetterMain"/>
    <w:qFormat/>
    <w:rsid w:val="00DE6778"/>
    <w:pPr>
      <w:numPr>
        <w:numId w:val="5"/>
      </w:numPr>
    </w:pPr>
  </w:style>
  <w:style w:type="paragraph" w:customStyle="1" w:styleId="LetterHeading">
    <w:name w:val="Letter Heading"/>
    <w:basedOn w:val="LetterMain"/>
    <w:qFormat/>
    <w:rsid w:val="00DE6778"/>
    <w:pPr>
      <w:keepNext/>
    </w:pPr>
    <w:rPr>
      <w:b/>
      <w:sz w:val="24"/>
      <w:u w:val="single"/>
    </w:rPr>
  </w:style>
  <w:style w:type="paragraph" w:customStyle="1" w:styleId="LetterHeadingMain">
    <w:name w:val="Letter Heading Main"/>
    <w:basedOn w:val="LetterHeading"/>
    <w:qFormat/>
    <w:rsid w:val="00DE6778"/>
    <w:pPr>
      <w:jc w:val="center"/>
    </w:pPr>
    <w:rPr>
      <w:smallCaps/>
      <w:sz w:val="28"/>
      <w:u w:val="none"/>
    </w:rPr>
  </w:style>
  <w:style w:type="paragraph" w:customStyle="1" w:styleId="LetterIndent">
    <w:name w:val="Letter Indent"/>
    <w:basedOn w:val="LetterBullet"/>
    <w:rsid w:val="00C716BB"/>
    <w:pPr>
      <w:numPr>
        <w:numId w:val="0"/>
      </w:numPr>
      <w:ind w:left="720"/>
    </w:pPr>
  </w:style>
  <w:style w:type="paragraph" w:customStyle="1" w:styleId="LetterIndentA">
    <w:name w:val="Letter Indent A"/>
    <w:basedOn w:val="LetterMain"/>
    <w:qFormat/>
    <w:rsid w:val="00DE6778"/>
    <w:pPr>
      <w:ind w:left="720"/>
    </w:pPr>
  </w:style>
  <w:style w:type="paragraph" w:customStyle="1" w:styleId="LetterNumbering">
    <w:name w:val="Letter Numbering"/>
    <w:basedOn w:val="LetterMain"/>
    <w:qFormat/>
    <w:rsid w:val="00DE6778"/>
    <w:pPr>
      <w:numPr>
        <w:numId w:val="6"/>
      </w:numPr>
    </w:pPr>
    <w:rPr>
      <w:rFonts w:ascii="Diavlo Light" w:hAnsi="Diavlo Light"/>
    </w:rPr>
  </w:style>
  <w:style w:type="paragraph" w:customStyle="1" w:styleId="LetterSubjectLine">
    <w:name w:val="Letter Subject Line"/>
    <w:basedOn w:val="LetterMain"/>
    <w:qFormat/>
    <w:rsid w:val="00697E03"/>
    <w:pPr>
      <w:tabs>
        <w:tab w:val="clear" w:pos="0"/>
        <w:tab w:val="left" w:pos="1440"/>
      </w:tabs>
      <w:ind w:left="1440" w:hanging="720"/>
      <w:jc w:val="left"/>
    </w:pPr>
  </w:style>
  <w:style w:type="paragraph" w:customStyle="1" w:styleId="LetterTitle">
    <w:name w:val="Letter Title"/>
    <w:basedOn w:val="LetterMain"/>
    <w:qFormat/>
    <w:rsid w:val="00DE6778"/>
    <w:pPr>
      <w:tabs>
        <w:tab w:val="clear" w:pos="0"/>
      </w:tabs>
      <w:spacing w:before="240"/>
      <w:ind w:left="1440" w:hanging="720"/>
      <w:jc w:val="left"/>
    </w:pPr>
  </w:style>
  <w:style w:type="paragraph" w:customStyle="1" w:styleId="xStyle">
    <w:name w:val="x. Style"/>
    <w:basedOn w:val="AgreeProse"/>
    <w:link w:val="xStyleChar"/>
    <w:qFormat/>
    <w:rsid w:val="00DE6778"/>
    <w:pPr>
      <w:keepNext/>
      <w:numPr>
        <w:numId w:val="7"/>
      </w:numPr>
      <w:spacing w:before="300"/>
    </w:pPr>
    <w:rPr>
      <w:rFonts w:ascii="BellGothic Blk BT" w:hAnsi="BellGothic Blk BT"/>
      <w:u w:val="single"/>
    </w:rPr>
  </w:style>
  <w:style w:type="character" w:customStyle="1" w:styleId="xStyleChar">
    <w:name w:val="x. Style Char"/>
    <w:basedOn w:val="DefaultParagraphFont"/>
    <w:link w:val="xStyle"/>
    <w:rsid w:val="00DE6778"/>
    <w:rPr>
      <w:rFonts w:ascii="BellGothic Blk BT" w:eastAsia="Times New Roman" w:hAnsi="BellGothic Blk BT" w:cs="Times New Roman"/>
      <w:sz w:val="20"/>
      <w:szCs w:val="20"/>
      <w:u w:val="single"/>
    </w:rPr>
  </w:style>
  <w:style w:type="paragraph" w:customStyle="1" w:styleId="xxStyle">
    <w:name w:val="x.x Style"/>
    <w:basedOn w:val="AgreeProse"/>
    <w:rsid w:val="00DE6778"/>
    <w:pPr>
      <w:numPr>
        <w:ilvl w:val="1"/>
        <w:numId w:val="7"/>
      </w:numPr>
    </w:pPr>
  </w:style>
  <w:style w:type="paragraph" w:customStyle="1" w:styleId="xxNoNumb">
    <w:name w:val="x.x  No Numb"/>
    <w:basedOn w:val="xxStyle"/>
    <w:qFormat/>
    <w:rsid w:val="00DE6778"/>
    <w:pPr>
      <w:numPr>
        <w:ilvl w:val="0"/>
        <w:numId w:val="0"/>
      </w:numPr>
      <w:ind w:left="900"/>
    </w:pPr>
  </w:style>
  <w:style w:type="paragraph" w:customStyle="1" w:styleId="xxxstyle">
    <w:name w:val="x.x.x style"/>
    <w:basedOn w:val="AgreeProse"/>
    <w:rsid w:val="00DE6778"/>
    <w:pPr>
      <w:numPr>
        <w:ilvl w:val="2"/>
        <w:numId w:val="7"/>
      </w:numPr>
    </w:pPr>
  </w:style>
  <w:style w:type="paragraph" w:customStyle="1" w:styleId="BriefSSUMFNo">
    <w:name w:val="Brief SS UMF No."/>
    <w:basedOn w:val="Brief"/>
    <w:qFormat/>
    <w:rsid w:val="00753ACE"/>
    <w:pPr>
      <w:numPr>
        <w:numId w:val="8"/>
      </w:numPr>
      <w:spacing w:before="120" w:after="120"/>
    </w:pPr>
  </w:style>
  <w:style w:type="paragraph" w:customStyle="1" w:styleId="BriefSSUMFEvidNo">
    <w:name w:val="Brief SS UMF Evid No."/>
    <w:basedOn w:val="BriefSSUMFNo"/>
    <w:qFormat/>
    <w:rsid w:val="00753ACE"/>
    <w:pPr>
      <w:numPr>
        <w:ilvl w:val="1"/>
      </w:numPr>
      <w:contextualSpacing/>
      <w:jc w:val="left"/>
    </w:pPr>
  </w:style>
  <w:style w:type="paragraph" w:customStyle="1" w:styleId="BriefSSUMFResponse">
    <w:name w:val="Brief SS UMF Response"/>
    <w:basedOn w:val="BriefSSUMFNo"/>
    <w:qFormat/>
    <w:rsid w:val="00753ACE"/>
    <w:pPr>
      <w:numPr>
        <w:ilvl w:val="2"/>
      </w:numPr>
      <w:jc w:val="left"/>
    </w:pPr>
  </w:style>
  <w:style w:type="paragraph" w:customStyle="1" w:styleId="BriefSSUMFRespEvid">
    <w:name w:val="Brief SS UMF Resp Evid"/>
    <w:basedOn w:val="BriefSSUMFEvidNo"/>
    <w:qFormat/>
    <w:rsid w:val="00753ACE"/>
    <w:pPr>
      <w:numPr>
        <w:ilvl w:val="0"/>
        <w:numId w:val="0"/>
      </w:numPr>
    </w:pPr>
  </w:style>
  <w:style w:type="paragraph" w:styleId="TOAHeading">
    <w:name w:val="toa heading"/>
    <w:basedOn w:val="Normal"/>
    <w:next w:val="Brief"/>
    <w:uiPriority w:val="99"/>
    <w:rsid w:val="00800457"/>
    <w:pPr>
      <w:jc w:val="center"/>
    </w:pPr>
    <w:rPr>
      <w:rFonts w:ascii="Times New Roman" w:eastAsiaTheme="majorEastAsia" w:hAnsi="Times New Roman" w:cstheme="majorBidi"/>
      <w:b/>
      <w:bCs/>
      <w:sz w:val="24"/>
      <w:szCs w:val="24"/>
      <w:u w:val="single"/>
    </w:rPr>
  </w:style>
  <w:style w:type="paragraph" w:styleId="TOC1">
    <w:name w:val="toc 1"/>
    <w:basedOn w:val="Normal"/>
    <w:next w:val="Normal"/>
    <w:autoRedefine/>
    <w:uiPriority w:val="39"/>
    <w:rsid w:val="00800457"/>
    <w:pPr>
      <w:tabs>
        <w:tab w:val="right" w:leader="dot" w:pos="10070"/>
      </w:tabs>
      <w:ind w:right="720"/>
    </w:pPr>
    <w:rPr>
      <w:rFonts w:ascii="Times New Roman" w:eastAsia="Times New Roman" w:hAnsi="Times New Roman" w:cs="Times New Roman"/>
      <w:sz w:val="25"/>
      <w:szCs w:val="20"/>
    </w:rPr>
  </w:style>
  <w:style w:type="paragraph" w:styleId="TOC2">
    <w:name w:val="toc 2"/>
    <w:basedOn w:val="Normal"/>
    <w:next w:val="Normal"/>
    <w:autoRedefine/>
    <w:uiPriority w:val="39"/>
    <w:rsid w:val="00800457"/>
    <w:pPr>
      <w:tabs>
        <w:tab w:val="right" w:leader="dot" w:pos="10070"/>
      </w:tabs>
      <w:ind w:left="720" w:right="720" w:hanging="360"/>
    </w:pPr>
    <w:rPr>
      <w:rFonts w:ascii="Times New Roman" w:eastAsia="Times New Roman" w:hAnsi="Times New Roman" w:cs="Times New Roman"/>
      <w:sz w:val="25"/>
      <w:szCs w:val="20"/>
    </w:rPr>
  </w:style>
  <w:style w:type="paragraph" w:styleId="TOC3">
    <w:name w:val="toc 3"/>
    <w:basedOn w:val="Normal"/>
    <w:next w:val="Normal"/>
    <w:autoRedefine/>
    <w:uiPriority w:val="39"/>
    <w:rsid w:val="00800457"/>
    <w:pPr>
      <w:tabs>
        <w:tab w:val="left" w:pos="1100"/>
        <w:tab w:val="right" w:leader="dot" w:pos="10070"/>
      </w:tabs>
      <w:ind w:left="1080" w:right="720" w:hanging="360"/>
    </w:pPr>
    <w:rPr>
      <w:rFonts w:ascii="Times New Roman" w:eastAsia="Times New Roman" w:hAnsi="Times New Roman" w:cs="Times New Roman"/>
      <w:sz w:val="25"/>
      <w:szCs w:val="20"/>
    </w:rPr>
  </w:style>
  <w:style w:type="character" w:customStyle="1" w:styleId="Heading1Char">
    <w:name w:val="Heading 1 Char"/>
    <w:basedOn w:val="DefaultParagraphFont"/>
    <w:link w:val="Heading1"/>
    <w:uiPriority w:val="9"/>
    <w:rsid w:val="0080045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00457"/>
    <w:pPr>
      <w:spacing w:line="276" w:lineRule="auto"/>
      <w:outlineLvl w:val="9"/>
    </w:pPr>
    <w:rPr>
      <w:lang w:eastAsia="ja-JP"/>
    </w:rPr>
  </w:style>
  <w:style w:type="paragraph" w:styleId="TableofAuthorities">
    <w:name w:val="table of authorities"/>
    <w:basedOn w:val="Normal"/>
    <w:next w:val="Normal"/>
    <w:uiPriority w:val="99"/>
    <w:rsid w:val="00800457"/>
    <w:pPr>
      <w:tabs>
        <w:tab w:val="right" w:leader="dot" w:pos="10070"/>
      </w:tabs>
      <w:ind w:left="720" w:right="720" w:hanging="720"/>
    </w:pPr>
    <w:rPr>
      <w:rFonts w:ascii="Times New Roman" w:eastAsia="Times New Roman" w:hAnsi="Times New Roman" w:cs="Times New Roman"/>
      <w:noProof/>
      <w:sz w:val="25"/>
      <w:szCs w:val="20"/>
    </w:rPr>
  </w:style>
  <w:style w:type="character" w:customStyle="1" w:styleId="CPVariable">
    <w:name w:val="CP Variable"/>
    <w:uiPriority w:val="1"/>
    <w:qFormat/>
    <w:rsid w:val="00063E2E"/>
    <w:rPr>
      <w:rFonts w:ascii="Arial" w:hAnsi="Arial"/>
      <w:b/>
      <w:color w:val="17365D" w:themeColor="text2" w:themeShade="BF"/>
      <w:sz w:val="24"/>
    </w:rPr>
  </w:style>
  <w:style w:type="paragraph" w:customStyle="1" w:styleId="CPInsertStyle">
    <w:name w:val="CP Insert Style"/>
    <w:basedOn w:val="CPNumbernonumber"/>
    <w:qFormat/>
    <w:rsid w:val="00175542"/>
    <w:pPr>
      <w:spacing w:line="280" w:lineRule="atLeast"/>
      <w:jc w:val="center"/>
    </w:pPr>
  </w:style>
  <w:style w:type="paragraph" w:customStyle="1" w:styleId="LetterHeadingA">
    <w:name w:val="Letter Heading A"/>
    <w:basedOn w:val="LetterMain"/>
    <w:qFormat/>
    <w:rsid w:val="00C716BB"/>
    <w:pPr>
      <w:pBdr>
        <w:bottom w:val="single" w:sz="4" w:space="1" w:color="auto"/>
      </w:pBdr>
      <w:ind w:right="4320"/>
    </w:pPr>
    <w:rPr>
      <w:b/>
      <w:color w:val="17365D" w:themeColor="text2" w:themeShade="BF"/>
      <w:sz w:val="24"/>
    </w:rPr>
  </w:style>
  <w:style w:type="paragraph" w:customStyle="1" w:styleId="LetterHeadingB">
    <w:name w:val="Letter Heading B"/>
    <w:basedOn w:val="LetterMain"/>
    <w:qFormat/>
    <w:rsid w:val="00C716BB"/>
    <w:pPr>
      <w:keepNext/>
      <w:numPr>
        <w:ilvl w:val="1"/>
        <w:numId w:val="18"/>
      </w:numPr>
    </w:pPr>
    <w:rPr>
      <w:rFonts w:cs="Arial"/>
      <w:b/>
      <w:u w:val="single"/>
    </w:rPr>
  </w:style>
  <w:style w:type="paragraph" w:customStyle="1" w:styleId="LetterBulletNoSpace">
    <w:name w:val="Letter Bullet No Space"/>
    <w:basedOn w:val="LetterBullet"/>
    <w:qFormat/>
    <w:rsid w:val="00D243C9"/>
    <w:pPr>
      <w:numPr>
        <w:numId w:val="16"/>
      </w:numPr>
    </w:pPr>
  </w:style>
  <w:style w:type="paragraph" w:customStyle="1" w:styleId="LetterHeadingC">
    <w:name w:val="Letter Heading C"/>
    <w:basedOn w:val="LetterHeadingB"/>
    <w:qFormat/>
    <w:rsid w:val="00D243C9"/>
    <w:pPr>
      <w:numPr>
        <w:ilvl w:val="0"/>
        <w:numId w:val="0"/>
      </w:numPr>
      <w:spacing w:before="140"/>
    </w:pPr>
    <w:rPr>
      <w:u w:val="none"/>
    </w:rPr>
  </w:style>
  <w:style w:type="paragraph" w:customStyle="1" w:styleId="LetterHeadingDProse">
    <w:name w:val="Letter Heading D (Prose)"/>
    <w:basedOn w:val="LetterMain"/>
    <w:qFormat/>
    <w:rsid w:val="00D243C9"/>
    <w:pPr>
      <w:ind w:left="1080"/>
    </w:pPr>
    <w:rPr>
      <w:b/>
      <w:i/>
    </w:rPr>
  </w:style>
  <w:style w:type="paragraph" w:customStyle="1" w:styleId="LetterHeaderRed">
    <w:name w:val="Letter Header Red"/>
    <w:basedOn w:val="Header"/>
    <w:qFormat/>
    <w:rsid w:val="00D243C9"/>
    <w:pPr>
      <w:pBdr>
        <w:bottom w:val="single" w:sz="4" w:space="1" w:color="auto"/>
      </w:pBdr>
      <w:ind w:left="-360" w:right="-360"/>
    </w:pPr>
    <w:rPr>
      <w:rFonts w:cs="Arial"/>
      <w:b/>
      <w:color w:val="FF0000"/>
    </w:rPr>
  </w:style>
  <w:style w:type="paragraph" w:styleId="Header">
    <w:name w:val="header"/>
    <w:basedOn w:val="Normal"/>
    <w:link w:val="HeaderChar"/>
    <w:uiPriority w:val="99"/>
    <w:unhideWhenUsed/>
    <w:rsid w:val="00D243C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243C9"/>
    <w:rPr>
      <w:rFonts w:ascii="Arial" w:hAnsi="Arial"/>
      <w:sz w:val="20"/>
    </w:rPr>
  </w:style>
  <w:style w:type="paragraph" w:customStyle="1" w:styleId="LetterHeaderBlack">
    <w:name w:val="Letter Header Black"/>
    <w:basedOn w:val="Normal"/>
    <w:qFormat/>
    <w:rsid w:val="00D243C9"/>
    <w:pPr>
      <w:pBdr>
        <w:bottom w:val="single" w:sz="4" w:space="1" w:color="auto"/>
      </w:pBdr>
      <w:spacing w:before="0" w:line="200" w:lineRule="atLeast"/>
      <w:ind w:left="-360" w:right="-360"/>
    </w:pPr>
    <w:rPr>
      <w:rFonts w:cs="Arial"/>
      <w:noProof/>
      <w:sz w:val="16"/>
    </w:rPr>
  </w:style>
  <w:style w:type="character" w:customStyle="1" w:styleId="CPUserData">
    <w:name w:val="CP UserData"/>
    <w:basedOn w:val="DefaultParagraphFont"/>
    <w:uiPriority w:val="1"/>
    <w:qFormat/>
    <w:rsid w:val="00553EBE"/>
    <w:rPr>
      <w:b/>
      <w:color w:val="002060"/>
      <w:sz w:val="24"/>
      <w14:shadow w14:blurRad="50800" w14:dist="38100" w14:dir="5400000" w14:sx="100000" w14:sy="100000" w14:kx="0" w14:ky="0" w14:algn="t">
        <w14:srgbClr w14:val="0070C0">
          <w14:alpha w14:val="60000"/>
        </w14:srgbClr>
      </w14:shadow>
    </w:rPr>
  </w:style>
  <w:style w:type="character" w:customStyle="1" w:styleId="BriefQuoteChar">
    <w:name w:val="Brief Quote Char"/>
    <w:basedOn w:val="BriefBodyChar"/>
    <w:link w:val="BriefQuote"/>
    <w:rsid w:val="00F3544F"/>
    <w:rPr>
      <w:rFonts w:ascii="Times New Roman" w:eastAsia="Times New Roman" w:hAnsi="Times New Roman" w:cs="Times New Roman"/>
      <w:sz w:val="24"/>
      <w:szCs w:val="24"/>
    </w:rPr>
  </w:style>
  <w:style w:type="paragraph" w:customStyle="1" w:styleId="AgreeLevel1">
    <w:name w:val="Agree Level 1"/>
    <w:basedOn w:val="AgreeProse"/>
    <w:qFormat/>
    <w:rsid w:val="00440F2A"/>
    <w:pPr>
      <w:numPr>
        <w:numId w:val="9"/>
      </w:numPr>
    </w:pPr>
    <w:rPr>
      <w:rFonts w:ascii="Lato Heavy" w:hAnsi="Lato Heavy"/>
      <w:sz w:val="24"/>
    </w:rPr>
  </w:style>
  <w:style w:type="paragraph" w:customStyle="1" w:styleId="BriefDefenseTitle">
    <w:name w:val="Brief Defense Title"/>
    <w:basedOn w:val="BriefBodyPost-quote"/>
    <w:qFormat/>
    <w:rsid w:val="006F5B26"/>
    <w:pPr>
      <w:spacing w:line="280" w:lineRule="exact"/>
      <w:jc w:val="center"/>
    </w:pPr>
    <w:rPr>
      <w:lang w:val="en-CA"/>
    </w:rPr>
  </w:style>
  <w:style w:type="paragraph" w:customStyle="1" w:styleId="Out0">
    <w:name w:val="^Out 0"/>
    <w:qFormat/>
    <w:rsid w:val="002E155D"/>
    <w:pPr>
      <w:spacing w:before="60" w:after="0" w:line="240" w:lineRule="exact"/>
    </w:pPr>
    <w:rPr>
      <w:rFonts w:ascii="Roboto Condensed" w:hAnsi="Roboto Condensed"/>
      <w:sz w:val="20"/>
    </w:rPr>
  </w:style>
  <w:style w:type="paragraph" w:customStyle="1" w:styleId="Out1">
    <w:name w:val="^Out 1"/>
    <w:basedOn w:val="Out0"/>
    <w:qFormat/>
    <w:rsid w:val="002E155D"/>
    <w:pPr>
      <w:numPr>
        <w:numId w:val="15"/>
      </w:numPr>
      <w:spacing w:before="120"/>
      <w:jc w:val="both"/>
    </w:pPr>
    <w:rPr>
      <w:b/>
      <w:sz w:val="22"/>
    </w:rPr>
  </w:style>
  <w:style w:type="paragraph" w:customStyle="1" w:styleId="Out2">
    <w:name w:val="^Out 2"/>
    <w:basedOn w:val="Out0"/>
    <w:qFormat/>
    <w:rsid w:val="002E155D"/>
    <w:pPr>
      <w:numPr>
        <w:ilvl w:val="1"/>
        <w:numId w:val="15"/>
      </w:numPr>
    </w:pPr>
  </w:style>
  <w:style w:type="paragraph" w:customStyle="1" w:styleId="Out3">
    <w:name w:val="^Out 3"/>
    <w:basedOn w:val="Out0"/>
    <w:qFormat/>
    <w:rsid w:val="002E155D"/>
    <w:pPr>
      <w:numPr>
        <w:ilvl w:val="2"/>
        <w:numId w:val="15"/>
      </w:numPr>
    </w:pPr>
  </w:style>
  <w:style w:type="paragraph" w:customStyle="1" w:styleId="Out4">
    <w:name w:val="^Out 4"/>
    <w:basedOn w:val="Out0"/>
    <w:qFormat/>
    <w:rsid w:val="002E155D"/>
    <w:pPr>
      <w:numPr>
        <w:ilvl w:val="3"/>
        <w:numId w:val="15"/>
      </w:numPr>
    </w:pPr>
  </w:style>
  <w:style w:type="paragraph" w:customStyle="1" w:styleId="Out5">
    <w:name w:val="^Out 5"/>
    <w:basedOn w:val="Out0"/>
    <w:qFormat/>
    <w:rsid w:val="002E155D"/>
    <w:pPr>
      <w:numPr>
        <w:ilvl w:val="4"/>
        <w:numId w:val="15"/>
      </w:numPr>
    </w:pPr>
  </w:style>
  <w:style w:type="paragraph" w:customStyle="1" w:styleId="Out6">
    <w:name w:val="^Out 6"/>
    <w:basedOn w:val="Out0"/>
    <w:qFormat/>
    <w:rsid w:val="002E155D"/>
    <w:pPr>
      <w:numPr>
        <w:ilvl w:val="5"/>
        <w:numId w:val="15"/>
      </w:numPr>
    </w:pPr>
  </w:style>
  <w:style w:type="paragraph" w:customStyle="1" w:styleId="Out7">
    <w:name w:val="^Out 7"/>
    <w:basedOn w:val="Out0"/>
    <w:qFormat/>
    <w:rsid w:val="002E155D"/>
    <w:pPr>
      <w:numPr>
        <w:ilvl w:val="6"/>
        <w:numId w:val="15"/>
      </w:numPr>
    </w:pPr>
  </w:style>
  <w:style w:type="paragraph" w:customStyle="1" w:styleId="Out8">
    <w:name w:val="^Out 8"/>
    <w:basedOn w:val="Out0"/>
    <w:qFormat/>
    <w:rsid w:val="002E155D"/>
    <w:pPr>
      <w:numPr>
        <w:ilvl w:val="7"/>
        <w:numId w:val="15"/>
      </w:numPr>
      <w:shd w:val="thinReverseDiagStripe" w:color="FFFFFF" w:themeColor="background1" w:fill="EAF1DD" w:themeFill="accent3" w:themeFillTint="33"/>
    </w:pPr>
  </w:style>
  <w:style w:type="paragraph" w:customStyle="1" w:styleId="OutExtra">
    <w:name w:val="^Out Extra"/>
    <w:basedOn w:val="Out0"/>
    <w:qFormat/>
    <w:rsid w:val="002E155D"/>
    <w:pPr>
      <w:numPr>
        <w:ilvl w:val="8"/>
        <w:numId w:val="15"/>
      </w:numPr>
      <w:pBdr>
        <w:left w:val="single" w:sz="4" w:space="4" w:color="365F91" w:themeColor="accent1" w:themeShade="BF"/>
      </w:pBdr>
    </w:pPr>
    <w:rPr>
      <w:rFonts w:ascii="Times New Roman" w:hAnsi="Times New Roman" w:cs="Times New Roman"/>
      <w:i/>
      <w:color w:val="365F91" w:themeColor="accent1" w:themeShade="BF"/>
    </w:rPr>
  </w:style>
  <w:style w:type="paragraph" w:customStyle="1" w:styleId="ReviewedBase">
    <w:name w:val="_Reviewed Base"/>
    <w:basedOn w:val="Normal"/>
    <w:qFormat/>
    <w:rsid w:val="00BE09BB"/>
    <w:pPr>
      <w:spacing w:line="300" w:lineRule="exact"/>
      <w:ind w:firstLine="720"/>
      <w:jc w:val="both"/>
    </w:pPr>
    <w:rPr>
      <w:rFonts w:ascii="Roboto" w:eastAsia="Times New Roman" w:hAnsi="Roboto" w:cs="Times New Roman"/>
      <w:szCs w:val="20"/>
    </w:rPr>
  </w:style>
  <w:style w:type="paragraph" w:customStyle="1" w:styleId="ReviewHeadIV">
    <w:name w:val="_Review Head IV"/>
    <w:basedOn w:val="ReviewedBase"/>
    <w:qFormat/>
    <w:rsid w:val="00BE09BB"/>
    <w:pPr>
      <w:numPr>
        <w:ilvl w:val="4"/>
        <w:numId w:val="13"/>
      </w:numPr>
    </w:pPr>
  </w:style>
  <w:style w:type="paragraph" w:customStyle="1" w:styleId="ReviewedHeadII">
    <w:name w:val="_Reviewed Head II"/>
    <w:basedOn w:val="ReviewedBase"/>
    <w:qFormat/>
    <w:rsid w:val="00BE09BB"/>
    <w:pPr>
      <w:numPr>
        <w:ilvl w:val="1"/>
        <w:numId w:val="14"/>
      </w:numPr>
    </w:pPr>
  </w:style>
  <w:style w:type="paragraph" w:customStyle="1" w:styleId="ReviewedDefinitions">
    <w:name w:val="_Reviewed Definitions"/>
    <w:basedOn w:val="ReviewedHeadII"/>
    <w:qFormat/>
    <w:rsid w:val="00BE09BB"/>
    <w:pPr>
      <w:numPr>
        <w:ilvl w:val="3"/>
        <w:numId w:val="13"/>
      </w:numPr>
    </w:pPr>
  </w:style>
  <w:style w:type="paragraph" w:customStyle="1" w:styleId="ReviewedHeadI">
    <w:name w:val="_Reviewed Head I"/>
    <w:basedOn w:val="ReviewedBase"/>
    <w:qFormat/>
    <w:rsid w:val="00BE09BB"/>
    <w:pPr>
      <w:numPr>
        <w:numId w:val="14"/>
      </w:numPr>
    </w:pPr>
    <w:rPr>
      <w:b/>
      <w:sz w:val="24"/>
    </w:rPr>
  </w:style>
  <w:style w:type="paragraph" w:customStyle="1" w:styleId="ReviewedHeadIII">
    <w:name w:val="_Reviewed Head III"/>
    <w:basedOn w:val="ReviewedBase"/>
    <w:qFormat/>
    <w:rsid w:val="00BE09BB"/>
    <w:pPr>
      <w:numPr>
        <w:ilvl w:val="2"/>
        <w:numId w:val="14"/>
      </w:numPr>
    </w:pPr>
  </w:style>
  <w:style w:type="paragraph" w:customStyle="1" w:styleId="ReviewedTitle">
    <w:name w:val="_Reviewed Title"/>
    <w:basedOn w:val="ReviewedBase"/>
    <w:qFormat/>
    <w:rsid w:val="00BE09BB"/>
    <w:pPr>
      <w:jc w:val="center"/>
    </w:pPr>
    <w:rPr>
      <w:b/>
      <w:sz w:val="24"/>
    </w:rPr>
  </w:style>
  <w:style w:type="paragraph" w:customStyle="1" w:styleId="CPArbTextNumbered">
    <w:name w:val="CP Arb Text Numbered"/>
    <w:basedOn w:val="CPDefaultText"/>
    <w:qFormat/>
    <w:rsid w:val="00E2253C"/>
    <w:pPr>
      <w:numPr>
        <w:numId w:val="11"/>
      </w:numPr>
    </w:pPr>
  </w:style>
  <w:style w:type="paragraph" w:customStyle="1" w:styleId="LetterNumberedList">
    <w:name w:val="Letter Numbered List"/>
    <w:basedOn w:val="LetterMain"/>
    <w:qFormat/>
    <w:rsid w:val="003C3D9C"/>
    <w:pPr>
      <w:numPr>
        <w:numId w:val="12"/>
      </w:numPr>
    </w:pPr>
    <w:rPr>
      <w:rFonts w:ascii="Times New Roman" w:hAnsi="Times New Roman"/>
      <w:sz w:val="22"/>
    </w:rPr>
  </w:style>
  <w:style w:type="paragraph" w:customStyle="1" w:styleId="ReviewedHeadII2d">
    <w:name w:val="_Reviewed Head II 2d"/>
    <w:basedOn w:val="ReviewedHeadII"/>
    <w:qFormat/>
    <w:rsid w:val="00BE09BB"/>
    <w:pPr>
      <w:numPr>
        <w:ilvl w:val="0"/>
        <w:numId w:val="0"/>
      </w:numPr>
      <w:ind w:left="720"/>
    </w:pPr>
  </w:style>
  <w:style w:type="paragraph" w:customStyle="1" w:styleId="ReviewedHeadIV">
    <w:name w:val="_Reviewed Head IV"/>
    <w:basedOn w:val="ReviewedBase"/>
    <w:qFormat/>
    <w:rsid w:val="00BE09BB"/>
    <w:pPr>
      <w:numPr>
        <w:ilvl w:val="3"/>
        <w:numId w:val="14"/>
      </w:numPr>
    </w:pPr>
  </w:style>
  <w:style w:type="paragraph" w:customStyle="1" w:styleId="FAQHeader">
    <w:name w:val="FAQ Header"/>
    <w:basedOn w:val="Normal"/>
    <w:qFormat/>
    <w:rsid w:val="00B62AE3"/>
    <w:pPr>
      <w:pBdr>
        <w:bottom w:val="single" w:sz="8" w:space="1" w:color="002060"/>
      </w:pBdr>
      <w:spacing w:line="300" w:lineRule="atLeast"/>
    </w:pPr>
    <w:rPr>
      <w:rFonts w:ascii="Century Schoolbook" w:hAnsi="Century Schoolbook" w:cs="Arial"/>
      <w:b/>
      <w:color w:val="002060"/>
      <w:sz w:val="28"/>
    </w:rPr>
  </w:style>
  <w:style w:type="paragraph" w:customStyle="1" w:styleId="FAQQuestion">
    <w:name w:val="FAQ Question"/>
    <w:basedOn w:val="FAQHeader"/>
    <w:next w:val="FAQAnswer"/>
    <w:qFormat/>
    <w:rsid w:val="00B62AE3"/>
    <w:pPr>
      <w:keepNext/>
      <w:keepLines/>
      <w:numPr>
        <w:numId w:val="17"/>
      </w:numPr>
      <w:pBdr>
        <w:bottom w:val="none" w:sz="0" w:space="0" w:color="auto"/>
      </w:pBdr>
    </w:pPr>
    <w:rPr>
      <w:rFonts w:ascii="Arial" w:hAnsi="Arial"/>
      <w:color w:val="auto"/>
      <w:sz w:val="22"/>
    </w:rPr>
  </w:style>
  <w:style w:type="paragraph" w:customStyle="1" w:styleId="FAQAnswer">
    <w:name w:val="FAQ Answer"/>
    <w:basedOn w:val="FAQProse"/>
    <w:next w:val="FAQQuestion"/>
    <w:qFormat/>
    <w:rsid w:val="00B62AE3"/>
    <w:pPr>
      <w:tabs>
        <w:tab w:val="clear" w:pos="0"/>
      </w:tabs>
      <w:spacing w:before="120"/>
      <w:ind w:left="1080"/>
    </w:pPr>
    <w:rPr>
      <w:color w:val="404040" w:themeColor="text1" w:themeTint="BF"/>
    </w:rPr>
  </w:style>
  <w:style w:type="paragraph" w:customStyle="1" w:styleId="FAQProse">
    <w:name w:val="FAQ Prose"/>
    <w:basedOn w:val="LetterMain"/>
    <w:qFormat/>
    <w:rsid w:val="00B62AE3"/>
    <w:rPr>
      <w:rFonts w:ascii="Arial" w:hAnsi="Arial"/>
    </w:rPr>
  </w:style>
  <w:style w:type="paragraph" w:customStyle="1" w:styleId="FAQProseBulletNoSpace">
    <w:name w:val="FAQ Prose Bullet No Space"/>
    <w:basedOn w:val="LetterBulletNoSpace"/>
    <w:qFormat/>
    <w:rsid w:val="00B62AE3"/>
    <w:pPr>
      <w:numPr>
        <w:numId w:val="0"/>
      </w:numPr>
    </w:pPr>
    <w:rPr>
      <w:rFonts w:ascii="Arial" w:hAnsi="Arial"/>
    </w:rPr>
  </w:style>
  <w:style w:type="paragraph" w:customStyle="1" w:styleId="FAQSection">
    <w:name w:val="FAQ Section"/>
    <w:basedOn w:val="LetterHeadingA"/>
    <w:qFormat/>
    <w:rsid w:val="00B62AE3"/>
    <w:pPr>
      <w:keepNext/>
      <w:keepLines/>
      <w:numPr>
        <w:numId w:val="18"/>
      </w:numPr>
      <w:tabs>
        <w:tab w:val="left" w:pos="7200"/>
      </w:tabs>
      <w:spacing w:before="480"/>
      <w:ind w:right="2160"/>
      <w:jc w:val="left"/>
    </w:pPr>
    <w:rPr>
      <w:rFonts w:ascii="Century Schoolbook" w:hAnsi="Century Schoolbook"/>
      <w:color w:val="002060"/>
      <w:sz w:val="28"/>
      <w:szCs w:val="28"/>
    </w:rPr>
  </w:style>
  <w:style w:type="paragraph" w:customStyle="1" w:styleId="FAQTitle">
    <w:name w:val="FAQ Title"/>
    <w:basedOn w:val="FAQHeader"/>
    <w:qFormat/>
    <w:rsid w:val="00B62AE3"/>
    <w:pPr>
      <w:jc w:val="center"/>
    </w:pPr>
    <w:rPr>
      <w:sz w:val="36"/>
    </w:rPr>
  </w:style>
  <w:style w:type="paragraph" w:customStyle="1" w:styleId="OutProse">
    <w:name w:val="^Out Prose"/>
    <w:basedOn w:val="Out0"/>
    <w:qFormat/>
    <w:rsid w:val="002E155D"/>
    <w:pPr>
      <w:tabs>
        <w:tab w:val="left" w:pos="1440"/>
      </w:tabs>
      <w:ind w:left="1440"/>
    </w:pPr>
    <w:rPr>
      <w:rFonts w:ascii="Century Schoolbook" w:hAnsi="Century Schoolbook"/>
    </w:rPr>
  </w:style>
  <w:style w:type="paragraph" w:customStyle="1" w:styleId="BriefSSHead1XXX">
    <w:name w:val="Brief SS Head 1 XXX"/>
    <w:basedOn w:val="BriefSSHead1"/>
    <w:next w:val="BriefBody"/>
    <w:uiPriority w:val="1"/>
    <w:qFormat/>
    <w:rsid w:val="0086205E"/>
  </w:style>
  <w:style w:type="paragraph" w:customStyle="1" w:styleId="BriefSSHead1XX">
    <w:name w:val="Brief SS Head 1 XX"/>
    <w:basedOn w:val="BriefSSHead1"/>
    <w:qFormat/>
    <w:rsid w:val="00425E6F"/>
  </w:style>
  <w:style w:type="paragraph" w:customStyle="1" w:styleId="PlanProse">
    <w:name w:val="Plan Prose"/>
    <w:qFormat/>
    <w:rsid w:val="00C83E31"/>
    <w:pPr>
      <w:spacing w:before="240" w:after="0" w:line="300" w:lineRule="exact"/>
      <w:jc w:val="both"/>
    </w:pPr>
    <w:rPr>
      <w:rFonts w:ascii="Arial" w:eastAsia="Times New Roman" w:hAnsi="Arial" w:cs="Times New Roman"/>
      <w:sz w:val="24"/>
      <w:szCs w:val="24"/>
    </w:rPr>
  </w:style>
  <w:style w:type="paragraph" w:customStyle="1" w:styleId="PlanBulletChecks">
    <w:name w:val="Plan Bullet Checks"/>
    <w:basedOn w:val="PlanProse"/>
    <w:qFormat/>
    <w:rsid w:val="006A128F"/>
    <w:pPr>
      <w:numPr>
        <w:numId w:val="21"/>
      </w:numPr>
      <w:ind w:right="720"/>
      <w:contextualSpacing/>
      <w:jc w:val="left"/>
    </w:pPr>
  </w:style>
  <w:style w:type="paragraph" w:customStyle="1" w:styleId="PlanSectionMain">
    <w:name w:val="Plan Section Main"/>
    <w:basedOn w:val="PlanProse"/>
    <w:qFormat/>
    <w:rsid w:val="000A77B9"/>
    <w:pPr>
      <w:pageBreakBefore/>
      <w:pBdr>
        <w:bottom w:val="single" w:sz="18" w:space="1" w:color="000066"/>
      </w:pBdr>
      <w:spacing w:before="360" w:after="120" w:line="400" w:lineRule="exact"/>
      <w:ind w:left="-360" w:right="-360"/>
      <w:jc w:val="center"/>
    </w:pPr>
    <w:rPr>
      <w:color w:val="000066"/>
      <w:sz w:val="36"/>
    </w:rPr>
  </w:style>
  <w:style w:type="paragraph" w:customStyle="1" w:styleId="PlanProseSingleIndent">
    <w:name w:val="Plan Prose Single Indent"/>
    <w:basedOn w:val="PlanProse"/>
    <w:qFormat/>
    <w:rsid w:val="00C83E31"/>
    <w:pPr>
      <w:spacing w:before="60"/>
      <w:ind w:left="1440" w:right="720"/>
      <w:jc w:val="left"/>
    </w:pPr>
  </w:style>
  <w:style w:type="paragraph" w:customStyle="1" w:styleId="PlanSectionII">
    <w:name w:val="Plan Section II"/>
    <w:basedOn w:val="PlanProse"/>
    <w:qFormat/>
    <w:rsid w:val="00836138"/>
    <w:pPr>
      <w:jc w:val="left"/>
    </w:pPr>
    <w:rPr>
      <w:b/>
      <w:sz w:val="28"/>
    </w:rPr>
  </w:style>
  <w:style w:type="paragraph" w:customStyle="1" w:styleId="PlanSectionIII">
    <w:name w:val="Plan Section III"/>
    <w:basedOn w:val="PlanSectionII"/>
    <w:qFormat/>
    <w:rsid w:val="00846DFF"/>
    <w:pPr>
      <w:ind w:left="720"/>
    </w:pPr>
  </w:style>
  <w:style w:type="table" w:styleId="TableGrid">
    <w:name w:val="Table Grid"/>
    <w:basedOn w:val="TableNormal"/>
    <w:uiPriority w:val="59"/>
    <w:rsid w:val="00846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ProseTable">
    <w:name w:val="Plan Prose Table"/>
    <w:basedOn w:val="PlanProse"/>
    <w:qFormat/>
    <w:rsid w:val="00846DFF"/>
    <w:pPr>
      <w:spacing w:before="60" w:after="60" w:line="280" w:lineRule="exact"/>
    </w:pPr>
  </w:style>
  <w:style w:type="paragraph" w:styleId="NormalWeb">
    <w:name w:val="Normal (Web)"/>
    <w:basedOn w:val="Normal"/>
    <w:uiPriority w:val="99"/>
    <w:semiHidden/>
    <w:unhideWhenUsed/>
    <w:rsid w:val="00393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nProseSingleChecklist">
    <w:name w:val="Plan Prose Single Checklist"/>
    <w:basedOn w:val="PlanProseSingleIndent"/>
    <w:qFormat/>
    <w:rsid w:val="00393364"/>
    <w:pPr>
      <w:numPr>
        <w:numId w:val="22"/>
      </w:numPr>
      <w:ind w:left="1440"/>
    </w:pPr>
  </w:style>
  <w:style w:type="paragraph" w:customStyle="1" w:styleId="PlanBulletChecksSpaced">
    <w:name w:val="Plan Bullet Checks Spaced"/>
    <w:basedOn w:val="PlanBulletChecks"/>
    <w:qFormat/>
    <w:rsid w:val="006A128F"/>
    <w:pPr>
      <w:contextualSpacing w:val="0"/>
    </w:pPr>
  </w:style>
  <w:style w:type="paragraph" w:customStyle="1" w:styleId="PlanAside">
    <w:name w:val="Plan Aside"/>
    <w:basedOn w:val="PlanBulletChecks"/>
    <w:qFormat/>
    <w:rsid w:val="00C83E31"/>
    <w:pPr>
      <w:numPr>
        <w:numId w:val="0"/>
      </w:numPr>
      <w:pBdr>
        <w:top w:val="single" w:sz="8" w:space="1" w:color="auto"/>
        <w:bottom w:val="single" w:sz="8" w:space="1" w:color="auto"/>
      </w:pBdr>
      <w:ind w:left="1440" w:right="1440"/>
      <w:contextualSpacing w:val="0"/>
      <w:jc w:val="center"/>
    </w:pPr>
    <w:rPr>
      <w:b/>
      <w:i/>
      <w:color w:val="000066"/>
      <w:sz w:val="26"/>
    </w:rPr>
  </w:style>
  <w:style w:type="paragraph" w:customStyle="1" w:styleId="PlanAsideII">
    <w:name w:val="Plan Aside II"/>
    <w:basedOn w:val="PlanAside"/>
    <w:qFormat/>
    <w:rsid w:val="004A08E2"/>
    <w:pPr>
      <w:pBdr>
        <w:left w:val="single" w:sz="8" w:space="4" w:color="auto"/>
        <w:right w:val="single" w:sz="8" w:space="4" w:color="auto"/>
      </w:pBdr>
      <w:shd w:val="clear" w:color="auto" w:fill="FBD4B4" w:themeFill="accent6" w:themeFillTint="66"/>
      <w:spacing w:before="200" w:after="200" w:line="380" w:lineRule="exact"/>
      <w:ind w:left="360" w:right="360"/>
    </w:pPr>
    <w:rPr>
      <w:b w:val="0"/>
      <w:i w:val="0"/>
      <w:sz w:val="32"/>
    </w:rPr>
  </w:style>
  <w:style w:type="paragraph" w:styleId="ListParagraph">
    <w:name w:val="List Paragraph"/>
    <w:basedOn w:val="Normal"/>
    <w:uiPriority w:val="34"/>
    <w:qFormat/>
    <w:rsid w:val="001055E8"/>
    <w:pPr>
      <w:ind w:left="720"/>
      <w:contextualSpacing/>
    </w:pPr>
  </w:style>
  <w:style w:type="paragraph" w:styleId="Footer">
    <w:name w:val="footer"/>
    <w:basedOn w:val="Normal"/>
    <w:link w:val="FooterChar"/>
    <w:uiPriority w:val="99"/>
    <w:unhideWhenUsed/>
    <w:rsid w:val="005B248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B2481"/>
    <w:rPr>
      <w:rFonts w:ascii="Arial" w:hAnsi="Arial"/>
      <w:sz w:val="20"/>
    </w:rPr>
  </w:style>
  <w:style w:type="paragraph" w:styleId="Revision">
    <w:name w:val="Revision"/>
    <w:hidden/>
    <w:uiPriority w:val="99"/>
    <w:semiHidden/>
    <w:rsid w:val="005B2481"/>
    <w:pPr>
      <w:spacing w:after="0" w:line="240" w:lineRule="auto"/>
    </w:pPr>
    <w:rPr>
      <w:rFonts w:ascii="Arial" w:hAnsi="Arial"/>
      <w:sz w:val="20"/>
    </w:rPr>
  </w:style>
  <w:style w:type="paragraph" w:customStyle="1" w:styleId="PlanProseSecondChecklist">
    <w:name w:val="Plan Prose Second Checklist"/>
    <w:basedOn w:val="PlanProseSingleChecklist"/>
    <w:qFormat/>
    <w:rsid w:val="003956E3"/>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7067">
      <w:bodyDiv w:val="1"/>
      <w:marLeft w:val="0"/>
      <w:marRight w:val="0"/>
      <w:marTop w:val="0"/>
      <w:marBottom w:val="0"/>
      <w:divBdr>
        <w:top w:val="none" w:sz="0" w:space="0" w:color="auto"/>
        <w:left w:val="none" w:sz="0" w:space="0" w:color="auto"/>
        <w:bottom w:val="none" w:sz="0" w:space="0" w:color="auto"/>
        <w:right w:val="none" w:sz="0" w:space="0" w:color="auto"/>
      </w:divBdr>
    </w:div>
    <w:div w:id="58211691">
      <w:bodyDiv w:val="1"/>
      <w:marLeft w:val="0"/>
      <w:marRight w:val="0"/>
      <w:marTop w:val="0"/>
      <w:marBottom w:val="0"/>
      <w:divBdr>
        <w:top w:val="none" w:sz="0" w:space="0" w:color="auto"/>
        <w:left w:val="none" w:sz="0" w:space="0" w:color="auto"/>
        <w:bottom w:val="none" w:sz="0" w:space="0" w:color="auto"/>
        <w:right w:val="none" w:sz="0" w:space="0" w:color="auto"/>
      </w:divBdr>
    </w:div>
    <w:div w:id="109013330">
      <w:bodyDiv w:val="1"/>
      <w:marLeft w:val="0"/>
      <w:marRight w:val="0"/>
      <w:marTop w:val="0"/>
      <w:marBottom w:val="0"/>
      <w:divBdr>
        <w:top w:val="none" w:sz="0" w:space="0" w:color="auto"/>
        <w:left w:val="none" w:sz="0" w:space="0" w:color="auto"/>
        <w:bottom w:val="none" w:sz="0" w:space="0" w:color="auto"/>
        <w:right w:val="none" w:sz="0" w:space="0" w:color="auto"/>
      </w:divBdr>
    </w:div>
    <w:div w:id="109134623">
      <w:bodyDiv w:val="1"/>
      <w:marLeft w:val="0"/>
      <w:marRight w:val="0"/>
      <w:marTop w:val="0"/>
      <w:marBottom w:val="0"/>
      <w:divBdr>
        <w:top w:val="none" w:sz="0" w:space="0" w:color="auto"/>
        <w:left w:val="none" w:sz="0" w:space="0" w:color="auto"/>
        <w:bottom w:val="none" w:sz="0" w:space="0" w:color="auto"/>
        <w:right w:val="none" w:sz="0" w:space="0" w:color="auto"/>
      </w:divBdr>
    </w:div>
    <w:div w:id="121003536">
      <w:bodyDiv w:val="1"/>
      <w:marLeft w:val="0"/>
      <w:marRight w:val="0"/>
      <w:marTop w:val="0"/>
      <w:marBottom w:val="0"/>
      <w:divBdr>
        <w:top w:val="none" w:sz="0" w:space="0" w:color="auto"/>
        <w:left w:val="none" w:sz="0" w:space="0" w:color="auto"/>
        <w:bottom w:val="none" w:sz="0" w:space="0" w:color="auto"/>
        <w:right w:val="none" w:sz="0" w:space="0" w:color="auto"/>
      </w:divBdr>
      <w:divsChild>
        <w:div w:id="506287931">
          <w:marLeft w:val="0"/>
          <w:marRight w:val="0"/>
          <w:marTop w:val="0"/>
          <w:marBottom w:val="120"/>
          <w:divBdr>
            <w:top w:val="none" w:sz="0" w:space="0" w:color="auto"/>
            <w:left w:val="none" w:sz="0" w:space="0" w:color="auto"/>
            <w:bottom w:val="none" w:sz="0" w:space="0" w:color="auto"/>
            <w:right w:val="none" w:sz="0" w:space="0" w:color="auto"/>
          </w:divBdr>
        </w:div>
        <w:div w:id="546649956">
          <w:marLeft w:val="0"/>
          <w:marRight w:val="0"/>
          <w:marTop w:val="0"/>
          <w:marBottom w:val="120"/>
          <w:divBdr>
            <w:top w:val="none" w:sz="0" w:space="0" w:color="auto"/>
            <w:left w:val="none" w:sz="0" w:space="0" w:color="auto"/>
            <w:bottom w:val="none" w:sz="0" w:space="0" w:color="auto"/>
            <w:right w:val="none" w:sz="0" w:space="0" w:color="auto"/>
          </w:divBdr>
        </w:div>
      </w:divsChild>
    </w:div>
    <w:div w:id="163278328">
      <w:bodyDiv w:val="1"/>
      <w:marLeft w:val="0"/>
      <w:marRight w:val="0"/>
      <w:marTop w:val="0"/>
      <w:marBottom w:val="0"/>
      <w:divBdr>
        <w:top w:val="none" w:sz="0" w:space="0" w:color="auto"/>
        <w:left w:val="none" w:sz="0" w:space="0" w:color="auto"/>
        <w:bottom w:val="none" w:sz="0" w:space="0" w:color="auto"/>
        <w:right w:val="none" w:sz="0" w:space="0" w:color="auto"/>
      </w:divBdr>
    </w:div>
    <w:div w:id="249582058">
      <w:bodyDiv w:val="1"/>
      <w:marLeft w:val="0"/>
      <w:marRight w:val="0"/>
      <w:marTop w:val="0"/>
      <w:marBottom w:val="0"/>
      <w:divBdr>
        <w:top w:val="none" w:sz="0" w:space="0" w:color="auto"/>
        <w:left w:val="none" w:sz="0" w:space="0" w:color="auto"/>
        <w:bottom w:val="none" w:sz="0" w:space="0" w:color="auto"/>
        <w:right w:val="none" w:sz="0" w:space="0" w:color="auto"/>
      </w:divBdr>
    </w:div>
    <w:div w:id="254485764">
      <w:bodyDiv w:val="1"/>
      <w:marLeft w:val="0"/>
      <w:marRight w:val="0"/>
      <w:marTop w:val="0"/>
      <w:marBottom w:val="0"/>
      <w:divBdr>
        <w:top w:val="none" w:sz="0" w:space="0" w:color="auto"/>
        <w:left w:val="none" w:sz="0" w:space="0" w:color="auto"/>
        <w:bottom w:val="none" w:sz="0" w:space="0" w:color="auto"/>
        <w:right w:val="none" w:sz="0" w:space="0" w:color="auto"/>
      </w:divBdr>
    </w:div>
    <w:div w:id="257955998">
      <w:bodyDiv w:val="1"/>
      <w:marLeft w:val="0"/>
      <w:marRight w:val="0"/>
      <w:marTop w:val="0"/>
      <w:marBottom w:val="0"/>
      <w:divBdr>
        <w:top w:val="none" w:sz="0" w:space="0" w:color="auto"/>
        <w:left w:val="none" w:sz="0" w:space="0" w:color="auto"/>
        <w:bottom w:val="none" w:sz="0" w:space="0" w:color="auto"/>
        <w:right w:val="none" w:sz="0" w:space="0" w:color="auto"/>
      </w:divBdr>
    </w:div>
    <w:div w:id="284654323">
      <w:bodyDiv w:val="1"/>
      <w:marLeft w:val="0"/>
      <w:marRight w:val="0"/>
      <w:marTop w:val="0"/>
      <w:marBottom w:val="0"/>
      <w:divBdr>
        <w:top w:val="none" w:sz="0" w:space="0" w:color="auto"/>
        <w:left w:val="none" w:sz="0" w:space="0" w:color="auto"/>
        <w:bottom w:val="none" w:sz="0" w:space="0" w:color="auto"/>
        <w:right w:val="none" w:sz="0" w:space="0" w:color="auto"/>
      </w:divBdr>
    </w:div>
    <w:div w:id="320886733">
      <w:bodyDiv w:val="1"/>
      <w:marLeft w:val="0"/>
      <w:marRight w:val="0"/>
      <w:marTop w:val="0"/>
      <w:marBottom w:val="0"/>
      <w:divBdr>
        <w:top w:val="none" w:sz="0" w:space="0" w:color="auto"/>
        <w:left w:val="none" w:sz="0" w:space="0" w:color="auto"/>
        <w:bottom w:val="none" w:sz="0" w:space="0" w:color="auto"/>
        <w:right w:val="none" w:sz="0" w:space="0" w:color="auto"/>
      </w:divBdr>
      <w:divsChild>
        <w:div w:id="1266184496">
          <w:marLeft w:val="547"/>
          <w:marRight w:val="0"/>
          <w:marTop w:val="320"/>
          <w:marBottom w:val="0"/>
          <w:divBdr>
            <w:top w:val="none" w:sz="0" w:space="0" w:color="auto"/>
            <w:left w:val="none" w:sz="0" w:space="0" w:color="auto"/>
            <w:bottom w:val="none" w:sz="0" w:space="0" w:color="auto"/>
            <w:right w:val="none" w:sz="0" w:space="0" w:color="auto"/>
          </w:divBdr>
        </w:div>
        <w:div w:id="1336152526">
          <w:marLeft w:val="547"/>
          <w:marRight w:val="0"/>
          <w:marTop w:val="320"/>
          <w:marBottom w:val="0"/>
          <w:divBdr>
            <w:top w:val="none" w:sz="0" w:space="0" w:color="auto"/>
            <w:left w:val="none" w:sz="0" w:space="0" w:color="auto"/>
            <w:bottom w:val="none" w:sz="0" w:space="0" w:color="auto"/>
            <w:right w:val="none" w:sz="0" w:space="0" w:color="auto"/>
          </w:divBdr>
        </w:div>
        <w:div w:id="1793212761">
          <w:marLeft w:val="547"/>
          <w:marRight w:val="0"/>
          <w:marTop w:val="320"/>
          <w:marBottom w:val="0"/>
          <w:divBdr>
            <w:top w:val="none" w:sz="0" w:space="0" w:color="auto"/>
            <w:left w:val="none" w:sz="0" w:space="0" w:color="auto"/>
            <w:bottom w:val="none" w:sz="0" w:space="0" w:color="auto"/>
            <w:right w:val="none" w:sz="0" w:space="0" w:color="auto"/>
          </w:divBdr>
        </w:div>
      </w:divsChild>
    </w:div>
    <w:div w:id="343483871">
      <w:bodyDiv w:val="1"/>
      <w:marLeft w:val="0"/>
      <w:marRight w:val="0"/>
      <w:marTop w:val="0"/>
      <w:marBottom w:val="0"/>
      <w:divBdr>
        <w:top w:val="none" w:sz="0" w:space="0" w:color="auto"/>
        <w:left w:val="none" w:sz="0" w:space="0" w:color="auto"/>
        <w:bottom w:val="none" w:sz="0" w:space="0" w:color="auto"/>
        <w:right w:val="none" w:sz="0" w:space="0" w:color="auto"/>
      </w:divBdr>
    </w:div>
    <w:div w:id="423763588">
      <w:bodyDiv w:val="1"/>
      <w:marLeft w:val="0"/>
      <w:marRight w:val="0"/>
      <w:marTop w:val="0"/>
      <w:marBottom w:val="0"/>
      <w:divBdr>
        <w:top w:val="none" w:sz="0" w:space="0" w:color="auto"/>
        <w:left w:val="none" w:sz="0" w:space="0" w:color="auto"/>
        <w:bottom w:val="none" w:sz="0" w:space="0" w:color="auto"/>
        <w:right w:val="none" w:sz="0" w:space="0" w:color="auto"/>
      </w:divBdr>
    </w:div>
    <w:div w:id="489910719">
      <w:bodyDiv w:val="1"/>
      <w:marLeft w:val="0"/>
      <w:marRight w:val="0"/>
      <w:marTop w:val="0"/>
      <w:marBottom w:val="0"/>
      <w:divBdr>
        <w:top w:val="none" w:sz="0" w:space="0" w:color="auto"/>
        <w:left w:val="none" w:sz="0" w:space="0" w:color="auto"/>
        <w:bottom w:val="none" w:sz="0" w:space="0" w:color="auto"/>
        <w:right w:val="none" w:sz="0" w:space="0" w:color="auto"/>
      </w:divBdr>
      <w:divsChild>
        <w:div w:id="1022826576">
          <w:marLeft w:val="1166"/>
          <w:marRight w:val="0"/>
          <w:marTop w:val="360"/>
          <w:marBottom w:val="0"/>
          <w:divBdr>
            <w:top w:val="none" w:sz="0" w:space="0" w:color="auto"/>
            <w:left w:val="none" w:sz="0" w:space="0" w:color="auto"/>
            <w:bottom w:val="none" w:sz="0" w:space="0" w:color="auto"/>
            <w:right w:val="none" w:sz="0" w:space="0" w:color="auto"/>
          </w:divBdr>
        </w:div>
        <w:div w:id="702708007">
          <w:marLeft w:val="1166"/>
          <w:marRight w:val="0"/>
          <w:marTop w:val="360"/>
          <w:marBottom w:val="0"/>
          <w:divBdr>
            <w:top w:val="none" w:sz="0" w:space="0" w:color="auto"/>
            <w:left w:val="none" w:sz="0" w:space="0" w:color="auto"/>
            <w:bottom w:val="none" w:sz="0" w:space="0" w:color="auto"/>
            <w:right w:val="none" w:sz="0" w:space="0" w:color="auto"/>
          </w:divBdr>
        </w:div>
        <w:div w:id="1128663638">
          <w:marLeft w:val="1886"/>
          <w:marRight w:val="0"/>
          <w:marTop w:val="360"/>
          <w:marBottom w:val="0"/>
          <w:divBdr>
            <w:top w:val="none" w:sz="0" w:space="0" w:color="auto"/>
            <w:left w:val="none" w:sz="0" w:space="0" w:color="auto"/>
            <w:bottom w:val="none" w:sz="0" w:space="0" w:color="auto"/>
            <w:right w:val="none" w:sz="0" w:space="0" w:color="auto"/>
          </w:divBdr>
        </w:div>
        <w:div w:id="809518458">
          <w:marLeft w:val="1886"/>
          <w:marRight w:val="0"/>
          <w:marTop w:val="360"/>
          <w:marBottom w:val="0"/>
          <w:divBdr>
            <w:top w:val="none" w:sz="0" w:space="0" w:color="auto"/>
            <w:left w:val="none" w:sz="0" w:space="0" w:color="auto"/>
            <w:bottom w:val="none" w:sz="0" w:space="0" w:color="auto"/>
            <w:right w:val="none" w:sz="0" w:space="0" w:color="auto"/>
          </w:divBdr>
        </w:div>
        <w:div w:id="1338848349">
          <w:marLeft w:val="1886"/>
          <w:marRight w:val="0"/>
          <w:marTop w:val="360"/>
          <w:marBottom w:val="0"/>
          <w:divBdr>
            <w:top w:val="none" w:sz="0" w:space="0" w:color="auto"/>
            <w:left w:val="none" w:sz="0" w:space="0" w:color="auto"/>
            <w:bottom w:val="none" w:sz="0" w:space="0" w:color="auto"/>
            <w:right w:val="none" w:sz="0" w:space="0" w:color="auto"/>
          </w:divBdr>
        </w:div>
        <w:div w:id="1992981135">
          <w:marLeft w:val="1166"/>
          <w:marRight w:val="0"/>
          <w:marTop w:val="360"/>
          <w:marBottom w:val="0"/>
          <w:divBdr>
            <w:top w:val="none" w:sz="0" w:space="0" w:color="auto"/>
            <w:left w:val="none" w:sz="0" w:space="0" w:color="auto"/>
            <w:bottom w:val="none" w:sz="0" w:space="0" w:color="auto"/>
            <w:right w:val="none" w:sz="0" w:space="0" w:color="auto"/>
          </w:divBdr>
        </w:div>
        <w:div w:id="468670771">
          <w:marLeft w:val="1166"/>
          <w:marRight w:val="0"/>
          <w:marTop w:val="360"/>
          <w:marBottom w:val="0"/>
          <w:divBdr>
            <w:top w:val="none" w:sz="0" w:space="0" w:color="auto"/>
            <w:left w:val="none" w:sz="0" w:space="0" w:color="auto"/>
            <w:bottom w:val="none" w:sz="0" w:space="0" w:color="auto"/>
            <w:right w:val="none" w:sz="0" w:space="0" w:color="auto"/>
          </w:divBdr>
        </w:div>
      </w:divsChild>
    </w:div>
    <w:div w:id="521667050">
      <w:bodyDiv w:val="1"/>
      <w:marLeft w:val="0"/>
      <w:marRight w:val="0"/>
      <w:marTop w:val="0"/>
      <w:marBottom w:val="0"/>
      <w:divBdr>
        <w:top w:val="none" w:sz="0" w:space="0" w:color="auto"/>
        <w:left w:val="none" w:sz="0" w:space="0" w:color="auto"/>
        <w:bottom w:val="none" w:sz="0" w:space="0" w:color="auto"/>
        <w:right w:val="none" w:sz="0" w:space="0" w:color="auto"/>
      </w:divBdr>
      <w:divsChild>
        <w:div w:id="750081852">
          <w:marLeft w:val="734"/>
          <w:marRight w:val="0"/>
          <w:marTop w:val="0"/>
          <w:marBottom w:val="0"/>
          <w:divBdr>
            <w:top w:val="none" w:sz="0" w:space="0" w:color="auto"/>
            <w:left w:val="none" w:sz="0" w:space="0" w:color="auto"/>
            <w:bottom w:val="none" w:sz="0" w:space="0" w:color="auto"/>
            <w:right w:val="none" w:sz="0" w:space="0" w:color="auto"/>
          </w:divBdr>
        </w:div>
        <w:div w:id="1404647779">
          <w:marLeft w:val="734"/>
          <w:marRight w:val="0"/>
          <w:marTop w:val="0"/>
          <w:marBottom w:val="0"/>
          <w:divBdr>
            <w:top w:val="none" w:sz="0" w:space="0" w:color="auto"/>
            <w:left w:val="none" w:sz="0" w:space="0" w:color="auto"/>
            <w:bottom w:val="none" w:sz="0" w:space="0" w:color="auto"/>
            <w:right w:val="none" w:sz="0" w:space="0" w:color="auto"/>
          </w:divBdr>
        </w:div>
        <w:div w:id="257104907">
          <w:marLeft w:val="734"/>
          <w:marRight w:val="0"/>
          <w:marTop w:val="0"/>
          <w:marBottom w:val="0"/>
          <w:divBdr>
            <w:top w:val="none" w:sz="0" w:space="0" w:color="auto"/>
            <w:left w:val="none" w:sz="0" w:space="0" w:color="auto"/>
            <w:bottom w:val="none" w:sz="0" w:space="0" w:color="auto"/>
            <w:right w:val="none" w:sz="0" w:space="0" w:color="auto"/>
          </w:divBdr>
        </w:div>
        <w:div w:id="770508911">
          <w:marLeft w:val="734"/>
          <w:marRight w:val="0"/>
          <w:marTop w:val="0"/>
          <w:marBottom w:val="0"/>
          <w:divBdr>
            <w:top w:val="none" w:sz="0" w:space="0" w:color="auto"/>
            <w:left w:val="none" w:sz="0" w:space="0" w:color="auto"/>
            <w:bottom w:val="none" w:sz="0" w:space="0" w:color="auto"/>
            <w:right w:val="none" w:sz="0" w:space="0" w:color="auto"/>
          </w:divBdr>
        </w:div>
        <w:div w:id="1764496606">
          <w:marLeft w:val="734"/>
          <w:marRight w:val="0"/>
          <w:marTop w:val="0"/>
          <w:marBottom w:val="0"/>
          <w:divBdr>
            <w:top w:val="none" w:sz="0" w:space="0" w:color="auto"/>
            <w:left w:val="none" w:sz="0" w:space="0" w:color="auto"/>
            <w:bottom w:val="none" w:sz="0" w:space="0" w:color="auto"/>
            <w:right w:val="none" w:sz="0" w:space="0" w:color="auto"/>
          </w:divBdr>
        </w:div>
        <w:div w:id="28070159">
          <w:marLeft w:val="734"/>
          <w:marRight w:val="0"/>
          <w:marTop w:val="0"/>
          <w:marBottom w:val="0"/>
          <w:divBdr>
            <w:top w:val="none" w:sz="0" w:space="0" w:color="auto"/>
            <w:left w:val="none" w:sz="0" w:space="0" w:color="auto"/>
            <w:bottom w:val="none" w:sz="0" w:space="0" w:color="auto"/>
            <w:right w:val="none" w:sz="0" w:space="0" w:color="auto"/>
          </w:divBdr>
        </w:div>
        <w:div w:id="423384521">
          <w:marLeft w:val="734"/>
          <w:marRight w:val="0"/>
          <w:marTop w:val="0"/>
          <w:marBottom w:val="0"/>
          <w:divBdr>
            <w:top w:val="none" w:sz="0" w:space="0" w:color="auto"/>
            <w:left w:val="none" w:sz="0" w:space="0" w:color="auto"/>
            <w:bottom w:val="none" w:sz="0" w:space="0" w:color="auto"/>
            <w:right w:val="none" w:sz="0" w:space="0" w:color="auto"/>
          </w:divBdr>
        </w:div>
        <w:div w:id="74936521">
          <w:marLeft w:val="734"/>
          <w:marRight w:val="0"/>
          <w:marTop w:val="0"/>
          <w:marBottom w:val="0"/>
          <w:divBdr>
            <w:top w:val="none" w:sz="0" w:space="0" w:color="auto"/>
            <w:left w:val="none" w:sz="0" w:space="0" w:color="auto"/>
            <w:bottom w:val="none" w:sz="0" w:space="0" w:color="auto"/>
            <w:right w:val="none" w:sz="0" w:space="0" w:color="auto"/>
          </w:divBdr>
        </w:div>
        <w:div w:id="679895506">
          <w:marLeft w:val="734"/>
          <w:marRight w:val="0"/>
          <w:marTop w:val="0"/>
          <w:marBottom w:val="0"/>
          <w:divBdr>
            <w:top w:val="none" w:sz="0" w:space="0" w:color="auto"/>
            <w:left w:val="none" w:sz="0" w:space="0" w:color="auto"/>
            <w:bottom w:val="none" w:sz="0" w:space="0" w:color="auto"/>
            <w:right w:val="none" w:sz="0" w:space="0" w:color="auto"/>
          </w:divBdr>
        </w:div>
        <w:div w:id="323976460">
          <w:marLeft w:val="720"/>
          <w:marRight w:val="0"/>
          <w:marTop w:val="0"/>
          <w:marBottom w:val="0"/>
          <w:divBdr>
            <w:top w:val="none" w:sz="0" w:space="0" w:color="auto"/>
            <w:left w:val="none" w:sz="0" w:space="0" w:color="auto"/>
            <w:bottom w:val="none" w:sz="0" w:space="0" w:color="auto"/>
            <w:right w:val="none" w:sz="0" w:space="0" w:color="auto"/>
          </w:divBdr>
        </w:div>
        <w:div w:id="89275660">
          <w:marLeft w:val="1440"/>
          <w:marRight w:val="0"/>
          <w:marTop w:val="0"/>
          <w:marBottom w:val="0"/>
          <w:divBdr>
            <w:top w:val="none" w:sz="0" w:space="0" w:color="auto"/>
            <w:left w:val="none" w:sz="0" w:space="0" w:color="auto"/>
            <w:bottom w:val="none" w:sz="0" w:space="0" w:color="auto"/>
            <w:right w:val="none" w:sz="0" w:space="0" w:color="auto"/>
          </w:divBdr>
        </w:div>
        <w:div w:id="67505665">
          <w:marLeft w:val="1440"/>
          <w:marRight w:val="0"/>
          <w:marTop w:val="0"/>
          <w:marBottom w:val="0"/>
          <w:divBdr>
            <w:top w:val="none" w:sz="0" w:space="0" w:color="auto"/>
            <w:left w:val="none" w:sz="0" w:space="0" w:color="auto"/>
            <w:bottom w:val="none" w:sz="0" w:space="0" w:color="auto"/>
            <w:right w:val="none" w:sz="0" w:space="0" w:color="auto"/>
          </w:divBdr>
        </w:div>
        <w:div w:id="125978726">
          <w:marLeft w:val="1440"/>
          <w:marRight w:val="0"/>
          <w:marTop w:val="0"/>
          <w:marBottom w:val="0"/>
          <w:divBdr>
            <w:top w:val="none" w:sz="0" w:space="0" w:color="auto"/>
            <w:left w:val="none" w:sz="0" w:space="0" w:color="auto"/>
            <w:bottom w:val="none" w:sz="0" w:space="0" w:color="auto"/>
            <w:right w:val="none" w:sz="0" w:space="0" w:color="auto"/>
          </w:divBdr>
        </w:div>
      </w:divsChild>
    </w:div>
    <w:div w:id="537202237">
      <w:bodyDiv w:val="1"/>
      <w:marLeft w:val="0"/>
      <w:marRight w:val="0"/>
      <w:marTop w:val="0"/>
      <w:marBottom w:val="0"/>
      <w:divBdr>
        <w:top w:val="none" w:sz="0" w:space="0" w:color="auto"/>
        <w:left w:val="none" w:sz="0" w:space="0" w:color="auto"/>
        <w:bottom w:val="none" w:sz="0" w:space="0" w:color="auto"/>
        <w:right w:val="none" w:sz="0" w:space="0" w:color="auto"/>
      </w:divBdr>
    </w:div>
    <w:div w:id="661465009">
      <w:bodyDiv w:val="1"/>
      <w:marLeft w:val="0"/>
      <w:marRight w:val="0"/>
      <w:marTop w:val="0"/>
      <w:marBottom w:val="0"/>
      <w:divBdr>
        <w:top w:val="none" w:sz="0" w:space="0" w:color="auto"/>
        <w:left w:val="none" w:sz="0" w:space="0" w:color="auto"/>
        <w:bottom w:val="none" w:sz="0" w:space="0" w:color="auto"/>
        <w:right w:val="none" w:sz="0" w:space="0" w:color="auto"/>
      </w:divBdr>
    </w:div>
    <w:div w:id="665204824">
      <w:bodyDiv w:val="1"/>
      <w:marLeft w:val="0"/>
      <w:marRight w:val="0"/>
      <w:marTop w:val="0"/>
      <w:marBottom w:val="0"/>
      <w:divBdr>
        <w:top w:val="none" w:sz="0" w:space="0" w:color="auto"/>
        <w:left w:val="none" w:sz="0" w:space="0" w:color="auto"/>
        <w:bottom w:val="none" w:sz="0" w:space="0" w:color="auto"/>
        <w:right w:val="none" w:sz="0" w:space="0" w:color="auto"/>
      </w:divBdr>
    </w:div>
    <w:div w:id="678393267">
      <w:bodyDiv w:val="1"/>
      <w:marLeft w:val="0"/>
      <w:marRight w:val="0"/>
      <w:marTop w:val="0"/>
      <w:marBottom w:val="0"/>
      <w:divBdr>
        <w:top w:val="none" w:sz="0" w:space="0" w:color="auto"/>
        <w:left w:val="none" w:sz="0" w:space="0" w:color="auto"/>
        <w:bottom w:val="none" w:sz="0" w:space="0" w:color="auto"/>
        <w:right w:val="none" w:sz="0" w:space="0" w:color="auto"/>
      </w:divBdr>
      <w:divsChild>
        <w:div w:id="269121215">
          <w:marLeft w:val="547"/>
          <w:marRight w:val="0"/>
          <w:marTop w:val="0"/>
          <w:marBottom w:val="120"/>
          <w:divBdr>
            <w:top w:val="none" w:sz="0" w:space="0" w:color="auto"/>
            <w:left w:val="none" w:sz="0" w:space="0" w:color="auto"/>
            <w:bottom w:val="none" w:sz="0" w:space="0" w:color="auto"/>
            <w:right w:val="none" w:sz="0" w:space="0" w:color="auto"/>
          </w:divBdr>
        </w:div>
        <w:div w:id="1148284789">
          <w:marLeft w:val="547"/>
          <w:marRight w:val="0"/>
          <w:marTop w:val="0"/>
          <w:marBottom w:val="120"/>
          <w:divBdr>
            <w:top w:val="none" w:sz="0" w:space="0" w:color="auto"/>
            <w:left w:val="none" w:sz="0" w:space="0" w:color="auto"/>
            <w:bottom w:val="none" w:sz="0" w:space="0" w:color="auto"/>
            <w:right w:val="none" w:sz="0" w:space="0" w:color="auto"/>
          </w:divBdr>
        </w:div>
        <w:div w:id="182480368">
          <w:marLeft w:val="547"/>
          <w:marRight w:val="0"/>
          <w:marTop w:val="0"/>
          <w:marBottom w:val="120"/>
          <w:divBdr>
            <w:top w:val="none" w:sz="0" w:space="0" w:color="auto"/>
            <w:left w:val="none" w:sz="0" w:space="0" w:color="auto"/>
            <w:bottom w:val="none" w:sz="0" w:space="0" w:color="auto"/>
            <w:right w:val="none" w:sz="0" w:space="0" w:color="auto"/>
          </w:divBdr>
        </w:div>
      </w:divsChild>
    </w:div>
    <w:div w:id="686374195">
      <w:bodyDiv w:val="1"/>
      <w:marLeft w:val="0"/>
      <w:marRight w:val="0"/>
      <w:marTop w:val="0"/>
      <w:marBottom w:val="0"/>
      <w:divBdr>
        <w:top w:val="none" w:sz="0" w:space="0" w:color="auto"/>
        <w:left w:val="none" w:sz="0" w:space="0" w:color="auto"/>
        <w:bottom w:val="none" w:sz="0" w:space="0" w:color="auto"/>
        <w:right w:val="none" w:sz="0" w:space="0" w:color="auto"/>
      </w:divBdr>
    </w:div>
    <w:div w:id="692390106">
      <w:bodyDiv w:val="1"/>
      <w:marLeft w:val="0"/>
      <w:marRight w:val="0"/>
      <w:marTop w:val="0"/>
      <w:marBottom w:val="0"/>
      <w:divBdr>
        <w:top w:val="none" w:sz="0" w:space="0" w:color="auto"/>
        <w:left w:val="none" w:sz="0" w:space="0" w:color="auto"/>
        <w:bottom w:val="none" w:sz="0" w:space="0" w:color="auto"/>
        <w:right w:val="none" w:sz="0" w:space="0" w:color="auto"/>
      </w:divBdr>
      <w:divsChild>
        <w:div w:id="1896820074">
          <w:marLeft w:val="547"/>
          <w:marRight w:val="0"/>
          <w:marTop w:val="0"/>
          <w:marBottom w:val="120"/>
          <w:divBdr>
            <w:top w:val="none" w:sz="0" w:space="0" w:color="auto"/>
            <w:left w:val="none" w:sz="0" w:space="0" w:color="auto"/>
            <w:bottom w:val="none" w:sz="0" w:space="0" w:color="auto"/>
            <w:right w:val="none" w:sz="0" w:space="0" w:color="auto"/>
          </w:divBdr>
        </w:div>
        <w:div w:id="81418537">
          <w:marLeft w:val="547"/>
          <w:marRight w:val="0"/>
          <w:marTop w:val="0"/>
          <w:marBottom w:val="120"/>
          <w:divBdr>
            <w:top w:val="none" w:sz="0" w:space="0" w:color="auto"/>
            <w:left w:val="none" w:sz="0" w:space="0" w:color="auto"/>
            <w:bottom w:val="none" w:sz="0" w:space="0" w:color="auto"/>
            <w:right w:val="none" w:sz="0" w:space="0" w:color="auto"/>
          </w:divBdr>
        </w:div>
      </w:divsChild>
    </w:div>
    <w:div w:id="708263362">
      <w:bodyDiv w:val="1"/>
      <w:marLeft w:val="0"/>
      <w:marRight w:val="0"/>
      <w:marTop w:val="0"/>
      <w:marBottom w:val="0"/>
      <w:divBdr>
        <w:top w:val="none" w:sz="0" w:space="0" w:color="auto"/>
        <w:left w:val="none" w:sz="0" w:space="0" w:color="auto"/>
        <w:bottom w:val="none" w:sz="0" w:space="0" w:color="auto"/>
        <w:right w:val="none" w:sz="0" w:space="0" w:color="auto"/>
      </w:divBdr>
    </w:div>
    <w:div w:id="764300742">
      <w:bodyDiv w:val="1"/>
      <w:marLeft w:val="0"/>
      <w:marRight w:val="0"/>
      <w:marTop w:val="0"/>
      <w:marBottom w:val="0"/>
      <w:divBdr>
        <w:top w:val="none" w:sz="0" w:space="0" w:color="auto"/>
        <w:left w:val="none" w:sz="0" w:space="0" w:color="auto"/>
        <w:bottom w:val="none" w:sz="0" w:space="0" w:color="auto"/>
        <w:right w:val="none" w:sz="0" w:space="0" w:color="auto"/>
      </w:divBdr>
      <w:divsChild>
        <w:div w:id="168564858">
          <w:marLeft w:val="547"/>
          <w:marRight w:val="0"/>
          <w:marTop w:val="0"/>
          <w:marBottom w:val="120"/>
          <w:divBdr>
            <w:top w:val="none" w:sz="0" w:space="0" w:color="auto"/>
            <w:left w:val="none" w:sz="0" w:space="0" w:color="auto"/>
            <w:bottom w:val="none" w:sz="0" w:space="0" w:color="auto"/>
            <w:right w:val="none" w:sz="0" w:space="0" w:color="auto"/>
          </w:divBdr>
        </w:div>
        <w:div w:id="824324766">
          <w:marLeft w:val="547"/>
          <w:marRight w:val="0"/>
          <w:marTop w:val="0"/>
          <w:marBottom w:val="120"/>
          <w:divBdr>
            <w:top w:val="none" w:sz="0" w:space="0" w:color="auto"/>
            <w:left w:val="none" w:sz="0" w:space="0" w:color="auto"/>
            <w:bottom w:val="none" w:sz="0" w:space="0" w:color="auto"/>
            <w:right w:val="none" w:sz="0" w:space="0" w:color="auto"/>
          </w:divBdr>
        </w:div>
        <w:div w:id="1991514161">
          <w:marLeft w:val="547"/>
          <w:marRight w:val="0"/>
          <w:marTop w:val="0"/>
          <w:marBottom w:val="120"/>
          <w:divBdr>
            <w:top w:val="none" w:sz="0" w:space="0" w:color="auto"/>
            <w:left w:val="none" w:sz="0" w:space="0" w:color="auto"/>
            <w:bottom w:val="none" w:sz="0" w:space="0" w:color="auto"/>
            <w:right w:val="none" w:sz="0" w:space="0" w:color="auto"/>
          </w:divBdr>
        </w:div>
      </w:divsChild>
    </w:div>
    <w:div w:id="793183261">
      <w:bodyDiv w:val="1"/>
      <w:marLeft w:val="0"/>
      <w:marRight w:val="0"/>
      <w:marTop w:val="0"/>
      <w:marBottom w:val="0"/>
      <w:divBdr>
        <w:top w:val="none" w:sz="0" w:space="0" w:color="auto"/>
        <w:left w:val="none" w:sz="0" w:space="0" w:color="auto"/>
        <w:bottom w:val="none" w:sz="0" w:space="0" w:color="auto"/>
        <w:right w:val="none" w:sz="0" w:space="0" w:color="auto"/>
      </w:divBdr>
      <w:divsChild>
        <w:div w:id="1726876032">
          <w:marLeft w:val="547"/>
          <w:marRight w:val="0"/>
          <w:marTop w:val="0"/>
          <w:marBottom w:val="0"/>
          <w:divBdr>
            <w:top w:val="none" w:sz="0" w:space="0" w:color="auto"/>
            <w:left w:val="none" w:sz="0" w:space="0" w:color="auto"/>
            <w:bottom w:val="none" w:sz="0" w:space="0" w:color="auto"/>
            <w:right w:val="none" w:sz="0" w:space="0" w:color="auto"/>
          </w:divBdr>
        </w:div>
        <w:div w:id="1595628955">
          <w:marLeft w:val="547"/>
          <w:marRight w:val="0"/>
          <w:marTop w:val="0"/>
          <w:marBottom w:val="0"/>
          <w:divBdr>
            <w:top w:val="none" w:sz="0" w:space="0" w:color="auto"/>
            <w:left w:val="none" w:sz="0" w:space="0" w:color="auto"/>
            <w:bottom w:val="none" w:sz="0" w:space="0" w:color="auto"/>
            <w:right w:val="none" w:sz="0" w:space="0" w:color="auto"/>
          </w:divBdr>
        </w:div>
        <w:div w:id="2066563501">
          <w:marLeft w:val="547"/>
          <w:marRight w:val="0"/>
          <w:marTop w:val="0"/>
          <w:marBottom w:val="0"/>
          <w:divBdr>
            <w:top w:val="none" w:sz="0" w:space="0" w:color="auto"/>
            <w:left w:val="none" w:sz="0" w:space="0" w:color="auto"/>
            <w:bottom w:val="none" w:sz="0" w:space="0" w:color="auto"/>
            <w:right w:val="none" w:sz="0" w:space="0" w:color="auto"/>
          </w:divBdr>
        </w:div>
        <w:div w:id="2048096349">
          <w:marLeft w:val="547"/>
          <w:marRight w:val="0"/>
          <w:marTop w:val="0"/>
          <w:marBottom w:val="0"/>
          <w:divBdr>
            <w:top w:val="none" w:sz="0" w:space="0" w:color="auto"/>
            <w:left w:val="none" w:sz="0" w:space="0" w:color="auto"/>
            <w:bottom w:val="none" w:sz="0" w:space="0" w:color="auto"/>
            <w:right w:val="none" w:sz="0" w:space="0" w:color="auto"/>
          </w:divBdr>
        </w:div>
        <w:div w:id="24142024">
          <w:marLeft w:val="547"/>
          <w:marRight w:val="0"/>
          <w:marTop w:val="0"/>
          <w:marBottom w:val="0"/>
          <w:divBdr>
            <w:top w:val="none" w:sz="0" w:space="0" w:color="auto"/>
            <w:left w:val="none" w:sz="0" w:space="0" w:color="auto"/>
            <w:bottom w:val="none" w:sz="0" w:space="0" w:color="auto"/>
            <w:right w:val="none" w:sz="0" w:space="0" w:color="auto"/>
          </w:divBdr>
        </w:div>
        <w:div w:id="677347036">
          <w:marLeft w:val="547"/>
          <w:marRight w:val="0"/>
          <w:marTop w:val="0"/>
          <w:marBottom w:val="0"/>
          <w:divBdr>
            <w:top w:val="none" w:sz="0" w:space="0" w:color="auto"/>
            <w:left w:val="none" w:sz="0" w:space="0" w:color="auto"/>
            <w:bottom w:val="none" w:sz="0" w:space="0" w:color="auto"/>
            <w:right w:val="none" w:sz="0" w:space="0" w:color="auto"/>
          </w:divBdr>
        </w:div>
        <w:div w:id="6565822">
          <w:marLeft w:val="547"/>
          <w:marRight w:val="0"/>
          <w:marTop w:val="0"/>
          <w:marBottom w:val="0"/>
          <w:divBdr>
            <w:top w:val="none" w:sz="0" w:space="0" w:color="auto"/>
            <w:left w:val="none" w:sz="0" w:space="0" w:color="auto"/>
            <w:bottom w:val="none" w:sz="0" w:space="0" w:color="auto"/>
            <w:right w:val="none" w:sz="0" w:space="0" w:color="auto"/>
          </w:divBdr>
        </w:div>
        <w:div w:id="553083241">
          <w:marLeft w:val="547"/>
          <w:marRight w:val="0"/>
          <w:marTop w:val="0"/>
          <w:marBottom w:val="0"/>
          <w:divBdr>
            <w:top w:val="none" w:sz="0" w:space="0" w:color="auto"/>
            <w:left w:val="none" w:sz="0" w:space="0" w:color="auto"/>
            <w:bottom w:val="none" w:sz="0" w:space="0" w:color="auto"/>
            <w:right w:val="none" w:sz="0" w:space="0" w:color="auto"/>
          </w:divBdr>
        </w:div>
        <w:div w:id="1083919903">
          <w:marLeft w:val="547"/>
          <w:marRight w:val="0"/>
          <w:marTop w:val="0"/>
          <w:marBottom w:val="0"/>
          <w:divBdr>
            <w:top w:val="none" w:sz="0" w:space="0" w:color="auto"/>
            <w:left w:val="none" w:sz="0" w:space="0" w:color="auto"/>
            <w:bottom w:val="none" w:sz="0" w:space="0" w:color="auto"/>
            <w:right w:val="none" w:sz="0" w:space="0" w:color="auto"/>
          </w:divBdr>
        </w:div>
        <w:div w:id="1480993899">
          <w:marLeft w:val="547"/>
          <w:marRight w:val="0"/>
          <w:marTop w:val="0"/>
          <w:marBottom w:val="0"/>
          <w:divBdr>
            <w:top w:val="none" w:sz="0" w:space="0" w:color="auto"/>
            <w:left w:val="none" w:sz="0" w:space="0" w:color="auto"/>
            <w:bottom w:val="none" w:sz="0" w:space="0" w:color="auto"/>
            <w:right w:val="none" w:sz="0" w:space="0" w:color="auto"/>
          </w:divBdr>
        </w:div>
        <w:div w:id="459881114">
          <w:marLeft w:val="547"/>
          <w:marRight w:val="0"/>
          <w:marTop w:val="0"/>
          <w:marBottom w:val="0"/>
          <w:divBdr>
            <w:top w:val="none" w:sz="0" w:space="0" w:color="auto"/>
            <w:left w:val="none" w:sz="0" w:space="0" w:color="auto"/>
            <w:bottom w:val="none" w:sz="0" w:space="0" w:color="auto"/>
            <w:right w:val="none" w:sz="0" w:space="0" w:color="auto"/>
          </w:divBdr>
        </w:div>
      </w:divsChild>
    </w:div>
    <w:div w:id="854028875">
      <w:bodyDiv w:val="1"/>
      <w:marLeft w:val="0"/>
      <w:marRight w:val="0"/>
      <w:marTop w:val="0"/>
      <w:marBottom w:val="0"/>
      <w:divBdr>
        <w:top w:val="none" w:sz="0" w:space="0" w:color="auto"/>
        <w:left w:val="none" w:sz="0" w:space="0" w:color="auto"/>
        <w:bottom w:val="none" w:sz="0" w:space="0" w:color="auto"/>
        <w:right w:val="none" w:sz="0" w:space="0" w:color="auto"/>
      </w:divBdr>
    </w:div>
    <w:div w:id="908464252">
      <w:bodyDiv w:val="1"/>
      <w:marLeft w:val="0"/>
      <w:marRight w:val="0"/>
      <w:marTop w:val="0"/>
      <w:marBottom w:val="0"/>
      <w:divBdr>
        <w:top w:val="none" w:sz="0" w:space="0" w:color="auto"/>
        <w:left w:val="none" w:sz="0" w:space="0" w:color="auto"/>
        <w:bottom w:val="none" w:sz="0" w:space="0" w:color="auto"/>
        <w:right w:val="none" w:sz="0" w:space="0" w:color="auto"/>
      </w:divBdr>
    </w:div>
    <w:div w:id="910121304">
      <w:bodyDiv w:val="1"/>
      <w:marLeft w:val="0"/>
      <w:marRight w:val="0"/>
      <w:marTop w:val="0"/>
      <w:marBottom w:val="0"/>
      <w:divBdr>
        <w:top w:val="none" w:sz="0" w:space="0" w:color="auto"/>
        <w:left w:val="none" w:sz="0" w:space="0" w:color="auto"/>
        <w:bottom w:val="none" w:sz="0" w:space="0" w:color="auto"/>
        <w:right w:val="none" w:sz="0" w:space="0" w:color="auto"/>
      </w:divBdr>
      <w:divsChild>
        <w:div w:id="668098556">
          <w:marLeft w:val="1166"/>
          <w:marRight w:val="0"/>
          <w:marTop w:val="0"/>
          <w:marBottom w:val="120"/>
          <w:divBdr>
            <w:top w:val="none" w:sz="0" w:space="0" w:color="auto"/>
            <w:left w:val="none" w:sz="0" w:space="0" w:color="auto"/>
            <w:bottom w:val="none" w:sz="0" w:space="0" w:color="auto"/>
            <w:right w:val="none" w:sz="0" w:space="0" w:color="auto"/>
          </w:divBdr>
        </w:div>
        <w:div w:id="631904753">
          <w:marLeft w:val="1166"/>
          <w:marRight w:val="0"/>
          <w:marTop w:val="0"/>
          <w:marBottom w:val="120"/>
          <w:divBdr>
            <w:top w:val="none" w:sz="0" w:space="0" w:color="auto"/>
            <w:left w:val="none" w:sz="0" w:space="0" w:color="auto"/>
            <w:bottom w:val="none" w:sz="0" w:space="0" w:color="auto"/>
            <w:right w:val="none" w:sz="0" w:space="0" w:color="auto"/>
          </w:divBdr>
        </w:div>
        <w:div w:id="981691541">
          <w:marLeft w:val="1166"/>
          <w:marRight w:val="0"/>
          <w:marTop w:val="0"/>
          <w:marBottom w:val="120"/>
          <w:divBdr>
            <w:top w:val="none" w:sz="0" w:space="0" w:color="auto"/>
            <w:left w:val="none" w:sz="0" w:space="0" w:color="auto"/>
            <w:bottom w:val="none" w:sz="0" w:space="0" w:color="auto"/>
            <w:right w:val="none" w:sz="0" w:space="0" w:color="auto"/>
          </w:divBdr>
        </w:div>
      </w:divsChild>
    </w:div>
    <w:div w:id="913079625">
      <w:bodyDiv w:val="1"/>
      <w:marLeft w:val="0"/>
      <w:marRight w:val="0"/>
      <w:marTop w:val="0"/>
      <w:marBottom w:val="0"/>
      <w:divBdr>
        <w:top w:val="none" w:sz="0" w:space="0" w:color="auto"/>
        <w:left w:val="none" w:sz="0" w:space="0" w:color="auto"/>
        <w:bottom w:val="none" w:sz="0" w:space="0" w:color="auto"/>
        <w:right w:val="none" w:sz="0" w:space="0" w:color="auto"/>
      </w:divBdr>
    </w:div>
    <w:div w:id="915673958">
      <w:bodyDiv w:val="1"/>
      <w:marLeft w:val="0"/>
      <w:marRight w:val="0"/>
      <w:marTop w:val="0"/>
      <w:marBottom w:val="0"/>
      <w:divBdr>
        <w:top w:val="none" w:sz="0" w:space="0" w:color="auto"/>
        <w:left w:val="none" w:sz="0" w:space="0" w:color="auto"/>
        <w:bottom w:val="none" w:sz="0" w:space="0" w:color="auto"/>
        <w:right w:val="none" w:sz="0" w:space="0" w:color="auto"/>
      </w:divBdr>
      <w:divsChild>
        <w:div w:id="600331800">
          <w:marLeft w:val="1440"/>
          <w:marRight w:val="0"/>
          <w:marTop w:val="0"/>
          <w:marBottom w:val="120"/>
          <w:divBdr>
            <w:top w:val="none" w:sz="0" w:space="0" w:color="auto"/>
            <w:left w:val="none" w:sz="0" w:space="0" w:color="auto"/>
            <w:bottom w:val="none" w:sz="0" w:space="0" w:color="auto"/>
            <w:right w:val="none" w:sz="0" w:space="0" w:color="auto"/>
          </w:divBdr>
        </w:div>
        <w:div w:id="1446540262">
          <w:marLeft w:val="1440"/>
          <w:marRight w:val="0"/>
          <w:marTop w:val="0"/>
          <w:marBottom w:val="120"/>
          <w:divBdr>
            <w:top w:val="none" w:sz="0" w:space="0" w:color="auto"/>
            <w:left w:val="none" w:sz="0" w:space="0" w:color="auto"/>
            <w:bottom w:val="none" w:sz="0" w:space="0" w:color="auto"/>
            <w:right w:val="none" w:sz="0" w:space="0" w:color="auto"/>
          </w:divBdr>
        </w:div>
        <w:div w:id="1874809124">
          <w:marLeft w:val="1440"/>
          <w:marRight w:val="0"/>
          <w:marTop w:val="0"/>
          <w:marBottom w:val="120"/>
          <w:divBdr>
            <w:top w:val="none" w:sz="0" w:space="0" w:color="auto"/>
            <w:left w:val="none" w:sz="0" w:space="0" w:color="auto"/>
            <w:bottom w:val="none" w:sz="0" w:space="0" w:color="auto"/>
            <w:right w:val="none" w:sz="0" w:space="0" w:color="auto"/>
          </w:divBdr>
        </w:div>
        <w:div w:id="619535781">
          <w:marLeft w:val="1440"/>
          <w:marRight w:val="0"/>
          <w:marTop w:val="0"/>
          <w:marBottom w:val="120"/>
          <w:divBdr>
            <w:top w:val="none" w:sz="0" w:space="0" w:color="auto"/>
            <w:left w:val="none" w:sz="0" w:space="0" w:color="auto"/>
            <w:bottom w:val="none" w:sz="0" w:space="0" w:color="auto"/>
            <w:right w:val="none" w:sz="0" w:space="0" w:color="auto"/>
          </w:divBdr>
        </w:div>
        <w:div w:id="1063719667">
          <w:marLeft w:val="1440"/>
          <w:marRight w:val="0"/>
          <w:marTop w:val="0"/>
          <w:marBottom w:val="120"/>
          <w:divBdr>
            <w:top w:val="none" w:sz="0" w:space="0" w:color="auto"/>
            <w:left w:val="none" w:sz="0" w:space="0" w:color="auto"/>
            <w:bottom w:val="none" w:sz="0" w:space="0" w:color="auto"/>
            <w:right w:val="none" w:sz="0" w:space="0" w:color="auto"/>
          </w:divBdr>
        </w:div>
        <w:div w:id="1921937716">
          <w:marLeft w:val="1440"/>
          <w:marRight w:val="0"/>
          <w:marTop w:val="0"/>
          <w:marBottom w:val="120"/>
          <w:divBdr>
            <w:top w:val="none" w:sz="0" w:space="0" w:color="auto"/>
            <w:left w:val="none" w:sz="0" w:space="0" w:color="auto"/>
            <w:bottom w:val="none" w:sz="0" w:space="0" w:color="auto"/>
            <w:right w:val="none" w:sz="0" w:space="0" w:color="auto"/>
          </w:divBdr>
        </w:div>
        <w:div w:id="327489087">
          <w:marLeft w:val="1440"/>
          <w:marRight w:val="0"/>
          <w:marTop w:val="0"/>
          <w:marBottom w:val="120"/>
          <w:divBdr>
            <w:top w:val="none" w:sz="0" w:space="0" w:color="auto"/>
            <w:left w:val="none" w:sz="0" w:space="0" w:color="auto"/>
            <w:bottom w:val="none" w:sz="0" w:space="0" w:color="auto"/>
            <w:right w:val="none" w:sz="0" w:space="0" w:color="auto"/>
          </w:divBdr>
        </w:div>
        <w:div w:id="1162158795">
          <w:marLeft w:val="1440"/>
          <w:marRight w:val="0"/>
          <w:marTop w:val="0"/>
          <w:marBottom w:val="120"/>
          <w:divBdr>
            <w:top w:val="none" w:sz="0" w:space="0" w:color="auto"/>
            <w:left w:val="none" w:sz="0" w:space="0" w:color="auto"/>
            <w:bottom w:val="none" w:sz="0" w:space="0" w:color="auto"/>
            <w:right w:val="none" w:sz="0" w:space="0" w:color="auto"/>
          </w:divBdr>
        </w:div>
        <w:div w:id="1406950727">
          <w:marLeft w:val="1440"/>
          <w:marRight w:val="0"/>
          <w:marTop w:val="0"/>
          <w:marBottom w:val="120"/>
          <w:divBdr>
            <w:top w:val="none" w:sz="0" w:space="0" w:color="auto"/>
            <w:left w:val="none" w:sz="0" w:space="0" w:color="auto"/>
            <w:bottom w:val="none" w:sz="0" w:space="0" w:color="auto"/>
            <w:right w:val="none" w:sz="0" w:space="0" w:color="auto"/>
          </w:divBdr>
        </w:div>
        <w:div w:id="1273516983">
          <w:marLeft w:val="1440"/>
          <w:marRight w:val="0"/>
          <w:marTop w:val="0"/>
          <w:marBottom w:val="120"/>
          <w:divBdr>
            <w:top w:val="none" w:sz="0" w:space="0" w:color="auto"/>
            <w:left w:val="none" w:sz="0" w:space="0" w:color="auto"/>
            <w:bottom w:val="none" w:sz="0" w:space="0" w:color="auto"/>
            <w:right w:val="none" w:sz="0" w:space="0" w:color="auto"/>
          </w:divBdr>
        </w:div>
        <w:div w:id="507133553">
          <w:marLeft w:val="1440"/>
          <w:marRight w:val="0"/>
          <w:marTop w:val="0"/>
          <w:marBottom w:val="120"/>
          <w:divBdr>
            <w:top w:val="none" w:sz="0" w:space="0" w:color="auto"/>
            <w:left w:val="none" w:sz="0" w:space="0" w:color="auto"/>
            <w:bottom w:val="none" w:sz="0" w:space="0" w:color="auto"/>
            <w:right w:val="none" w:sz="0" w:space="0" w:color="auto"/>
          </w:divBdr>
        </w:div>
        <w:div w:id="85007937">
          <w:marLeft w:val="1440"/>
          <w:marRight w:val="0"/>
          <w:marTop w:val="0"/>
          <w:marBottom w:val="120"/>
          <w:divBdr>
            <w:top w:val="none" w:sz="0" w:space="0" w:color="auto"/>
            <w:left w:val="none" w:sz="0" w:space="0" w:color="auto"/>
            <w:bottom w:val="none" w:sz="0" w:space="0" w:color="auto"/>
            <w:right w:val="none" w:sz="0" w:space="0" w:color="auto"/>
          </w:divBdr>
        </w:div>
      </w:divsChild>
    </w:div>
    <w:div w:id="983850685">
      <w:bodyDiv w:val="1"/>
      <w:marLeft w:val="0"/>
      <w:marRight w:val="0"/>
      <w:marTop w:val="0"/>
      <w:marBottom w:val="0"/>
      <w:divBdr>
        <w:top w:val="none" w:sz="0" w:space="0" w:color="auto"/>
        <w:left w:val="none" w:sz="0" w:space="0" w:color="auto"/>
        <w:bottom w:val="none" w:sz="0" w:space="0" w:color="auto"/>
        <w:right w:val="none" w:sz="0" w:space="0" w:color="auto"/>
      </w:divBdr>
    </w:div>
    <w:div w:id="987250078">
      <w:bodyDiv w:val="1"/>
      <w:marLeft w:val="0"/>
      <w:marRight w:val="0"/>
      <w:marTop w:val="0"/>
      <w:marBottom w:val="0"/>
      <w:divBdr>
        <w:top w:val="none" w:sz="0" w:space="0" w:color="auto"/>
        <w:left w:val="none" w:sz="0" w:space="0" w:color="auto"/>
        <w:bottom w:val="none" w:sz="0" w:space="0" w:color="auto"/>
        <w:right w:val="none" w:sz="0" w:space="0" w:color="auto"/>
      </w:divBdr>
    </w:div>
    <w:div w:id="991561535">
      <w:bodyDiv w:val="1"/>
      <w:marLeft w:val="0"/>
      <w:marRight w:val="0"/>
      <w:marTop w:val="0"/>
      <w:marBottom w:val="0"/>
      <w:divBdr>
        <w:top w:val="none" w:sz="0" w:space="0" w:color="auto"/>
        <w:left w:val="none" w:sz="0" w:space="0" w:color="auto"/>
        <w:bottom w:val="none" w:sz="0" w:space="0" w:color="auto"/>
        <w:right w:val="none" w:sz="0" w:space="0" w:color="auto"/>
      </w:divBdr>
    </w:div>
    <w:div w:id="1003047005">
      <w:bodyDiv w:val="1"/>
      <w:marLeft w:val="0"/>
      <w:marRight w:val="0"/>
      <w:marTop w:val="0"/>
      <w:marBottom w:val="0"/>
      <w:divBdr>
        <w:top w:val="none" w:sz="0" w:space="0" w:color="auto"/>
        <w:left w:val="none" w:sz="0" w:space="0" w:color="auto"/>
        <w:bottom w:val="none" w:sz="0" w:space="0" w:color="auto"/>
        <w:right w:val="none" w:sz="0" w:space="0" w:color="auto"/>
      </w:divBdr>
      <w:divsChild>
        <w:div w:id="1690643716">
          <w:marLeft w:val="547"/>
          <w:marRight w:val="0"/>
          <w:marTop w:val="200"/>
          <w:marBottom w:val="0"/>
          <w:divBdr>
            <w:top w:val="none" w:sz="0" w:space="0" w:color="auto"/>
            <w:left w:val="none" w:sz="0" w:space="0" w:color="auto"/>
            <w:bottom w:val="none" w:sz="0" w:space="0" w:color="auto"/>
            <w:right w:val="none" w:sz="0" w:space="0" w:color="auto"/>
          </w:divBdr>
        </w:div>
        <w:div w:id="1887914886">
          <w:marLeft w:val="547"/>
          <w:marRight w:val="0"/>
          <w:marTop w:val="200"/>
          <w:marBottom w:val="0"/>
          <w:divBdr>
            <w:top w:val="none" w:sz="0" w:space="0" w:color="auto"/>
            <w:left w:val="none" w:sz="0" w:space="0" w:color="auto"/>
            <w:bottom w:val="none" w:sz="0" w:space="0" w:color="auto"/>
            <w:right w:val="none" w:sz="0" w:space="0" w:color="auto"/>
          </w:divBdr>
        </w:div>
        <w:div w:id="966739206">
          <w:marLeft w:val="547"/>
          <w:marRight w:val="0"/>
          <w:marTop w:val="200"/>
          <w:marBottom w:val="0"/>
          <w:divBdr>
            <w:top w:val="none" w:sz="0" w:space="0" w:color="auto"/>
            <w:left w:val="none" w:sz="0" w:space="0" w:color="auto"/>
            <w:bottom w:val="none" w:sz="0" w:space="0" w:color="auto"/>
            <w:right w:val="none" w:sz="0" w:space="0" w:color="auto"/>
          </w:divBdr>
        </w:div>
        <w:div w:id="1005281106">
          <w:marLeft w:val="547"/>
          <w:marRight w:val="0"/>
          <w:marTop w:val="200"/>
          <w:marBottom w:val="0"/>
          <w:divBdr>
            <w:top w:val="none" w:sz="0" w:space="0" w:color="auto"/>
            <w:left w:val="none" w:sz="0" w:space="0" w:color="auto"/>
            <w:bottom w:val="none" w:sz="0" w:space="0" w:color="auto"/>
            <w:right w:val="none" w:sz="0" w:space="0" w:color="auto"/>
          </w:divBdr>
        </w:div>
        <w:div w:id="877477620">
          <w:marLeft w:val="547"/>
          <w:marRight w:val="0"/>
          <w:marTop w:val="200"/>
          <w:marBottom w:val="0"/>
          <w:divBdr>
            <w:top w:val="none" w:sz="0" w:space="0" w:color="auto"/>
            <w:left w:val="none" w:sz="0" w:space="0" w:color="auto"/>
            <w:bottom w:val="none" w:sz="0" w:space="0" w:color="auto"/>
            <w:right w:val="none" w:sz="0" w:space="0" w:color="auto"/>
          </w:divBdr>
        </w:div>
        <w:div w:id="1106390796">
          <w:marLeft w:val="547"/>
          <w:marRight w:val="0"/>
          <w:marTop w:val="200"/>
          <w:marBottom w:val="0"/>
          <w:divBdr>
            <w:top w:val="none" w:sz="0" w:space="0" w:color="auto"/>
            <w:left w:val="none" w:sz="0" w:space="0" w:color="auto"/>
            <w:bottom w:val="none" w:sz="0" w:space="0" w:color="auto"/>
            <w:right w:val="none" w:sz="0" w:space="0" w:color="auto"/>
          </w:divBdr>
        </w:div>
        <w:div w:id="1611084897">
          <w:marLeft w:val="547"/>
          <w:marRight w:val="0"/>
          <w:marTop w:val="200"/>
          <w:marBottom w:val="0"/>
          <w:divBdr>
            <w:top w:val="none" w:sz="0" w:space="0" w:color="auto"/>
            <w:left w:val="none" w:sz="0" w:space="0" w:color="auto"/>
            <w:bottom w:val="none" w:sz="0" w:space="0" w:color="auto"/>
            <w:right w:val="none" w:sz="0" w:space="0" w:color="auto"/>
          </w:divBdr>
        </w:div>
        <w:div w:id="652296079">
          <w:marLeft w:val="1094"/>
          <w:marRight w:val="0"/>
          <w:marTop w:val="200"/>
          <w:marBottom w:val="0"/>
          <w:divBdr>
            <w:top w:val="none" w:sz="0" w:space="0" w:color="auto"/>
            <w:left w:val="none" w:sz="0" w:space="0" w:color="auto"/>
            <w:bottom w:val="none" w:sz="0" w:space="0" w:color="auto"/>
            <w:right w:val="none" w:sz="0" w:space="0" w:color="auto"/>
          </w:divBdr>
        </w:div>
        <w:div w:id="1218393460">
          <w:marLeft w:val="1094"/>
          <w:marRight w:val="0"/>
          <w:marTop w:val="200"/>
          <w:marBottom w:val="0"/>
          <w:divBdr>
            <w:top w:val="none" w:sz="0" w:space="0" w:color="auto"/>
            <w:left w:val="none" w:sz="0" w:space="0" w:color="auto"/>
            <w:bottom w:val="none" w:sz="0" w:space="0" w:color="auto"/>
            <w:right w:val="none" w:sz="0" w:space="0" w:color="auto"/>
          </w:divBdr>
        </w:div>
        <w:div w:id="1522355096">
          <w:marLeft w:val="547"/>
          <w:marRight w:val="0"/>
          <w:marTop w:val="200"/>
          <w:marBottom w:val="0"/>
          <w:divBdr>
            <w:top w:val="none" w:sz="0" w:space="0" w:color="auto"/>
            <w:left w:val="none" w:sz="0" w:space="0" w:color="auto"/>
            <w:bottom w:val="none" w:sz="0" w:space="0" w:color="auto"/>
            <w:right w:val="none" w:sz="0" w:space="0" w:color="auto"/>
          </w:divBdr>
        </w:div>
        <w:div w:id="1404835199">
          <w:marLeft w:val="547"/>
          <w:marRight w:val="0"/>
          <w:marTop w:val="200"/>
          <w:marBottom w:val="0"/>
          <w:divBdr>
            <w:top w:val="none" w:sz="0" w:space="0" w:color="auto"/>
            <w:left w:val="none" w:sz="0" w:space="0" w:color="auto"/>
            <w:bottom w:val="none" w:sz="0" w:space="0" w:color="auto"/>
            <w:right w:val="none" w:sz="0" w:space="0" w:color="auto"/>
          </w:divBdr>
        </w:div>
      </w:divsChild>
    </w:div>
    <w:div w:id="1007247001">
      <w:bodyDiv w:val="1"/>
      <w:marLeft w:val="0"/>
      <w:marRight w:val="0"/>
      <w:marTop w:val="0"/>
      <w:marBottom w:val="0"/>
      <w:divBdr>
        <w:top w:val="none" w:sz="0" w:space="0" w:color="auto"/>
        <w:left w:val="none" w:sz="0" w:space="0" w:color="auto"/>
        <w:bottom w:val="none" w:sz="0" w:space="0" w:color="auto"/>
        <w:right w:val="none" w:sz="0" w:space="0" w:color="auto"/>
      </w:divBdr>
    </w:div>
    <w:div w:id="1073167100">
      <w:bodyDiv w:val="1"/>
      <w:marLeft w:val="0"/>
      <w:marRight w:val="0"/>
      <w:marTop w:val="0"/>
      <w:marBottom w:val="0"/>
      <w:divBdr>
        <w:top w:val="none" w:sz="0" w:space="0" w:color="auto"/>
        <w:left w:val="none" w:sz="0" w:space="0" w:color="auto"/>
        <w:bottom w:val="none" w:sz="0" w:space="0" w:color="auto"/>
        <w:right w:val="none" w:sz="0" w:space="0" w:color="auto"/>
      </w:divBdr>
    </w:div>
    <w:div w:id="1073237597">
      <w:bodyDiv w:val="1"/>
      <w:marLeft w:val="0"/>
      <w:marRight w:val="0"/>
      <w:marTop w:val="0"/>
      <w:marBottom w:val="0"/>
      <w:divBdr>
        <w:top w:val="none" w:sz="0" w:space="0" w:color="auto"/>
        <w:left w:val="none" w:sz="0" w:space="0" w:color="auto"/>
        <w:bottom w:val="none" w:sz="0" w:space="0" w:color="auto"/>
        <w:right w:val="none" w:sz="0" w:space="0" w:color="auto"/>
      </w:divBdr>
    </w:div>
    <w:div w:id="1076248656">
      <w:bodyDiv w:val="1"/>
      <w:marLeft w:val="0"/>
      <w:marRight w:val="0"/>
      <w:marTop w:val="0"/>
      <w:marBottom w:val="0"/>
      <w:divBdr>
        <w:top w:val="none" w:sz="0" w:space="0" w:color="auto"/>
        <w:left w:val="none" w:sz="0" w:space="0" w:color="auto"/>
        <w:bottom w:val="none" w:sz="0" w:space="0" w:color="auto"/>
        <w:right w:val="none" w:sz="0" w:space="0" w:color="auto"/>
      </w:divBdr>
    </w:div>
    <w:div w:id="1128427303">
      <w:bodyDiv w:val="1"/>
      <w:marLeft w:val="0"/>
      <w:marRight w:val="0"/>
      <w:marTop w:val="0"/>
      <w:marBottom w:val="0"/>
      <w:divBdr>
        <w:top w:val="none" w:sz="0" w:space="0" w:color="auto"/>
        <w:left w:val="none" w:sz="0" w:space="0" w:color="auto"/>
        <w:bottom w:val="none" w:sz="0" w:space="0" w:color="auto"/>
        <w:right w:val="none" w:sz="0" w:space="0" w:color="auto"/>
      </w:divBdr>
      <w:divsChild>
        <w:div w:id="1701005396">
          <w:marLeft w:val="374"/>
          <w:marRight w:val="0"/>
          <w:marTop w:val="360"/>
          <w:marBottom w:val="0"/>
          <w:divBdr>
            <w:top w:val="none" w:sz="0" w:space="0" w:color="auto"/>
            <w:left w:val="none" w:sz="0" w:space="0" w:color="auto"/>
            <w:bottom w:val="none" w:sz="0" w:space="0" w:color="auto"/>
            <w:right w:val="none" w:sz="0" w:space="0" w:color="auto"/>
          </w:divBdr>
        </w:div>
        <w:div w:id="1559053841">
          <w:marLeft w:val="1094"/>
          <w:marRight w:val="0"/>
          <w:marTop w:val="240"/>
          <w:marBottom w:val="0"/>
          <w:divBdr>
            <w:top w:val="none" w:sz="0" w:space="0" w:color="auto"/>
            <w:left w:val="none" w:sz="0" w:space="0" w:color="auto"/>
            <w:bottom w:val="none" w:sz="0" w:space="0" w:color="auto"/>
            <w:right w:val="none" w:sz="0" w:space="0" w:color="auto"/>
          </w:divBdr>
        </w:div>
        <w:div w:id="701442004">
          <w:marLeft w:val="1094"/>
          <w:marRight w:val="0"/>
          <w:marTop w:val="240"/>
          <w:marBottom w:val="0"/>
          <w:divBdr>
            <w:top w:val="none" w:sz="0" w:space="0" w:color="auto"/>
            <w:left w:val="none" w:sz="0" w:space="0" w:color="auto"/>
            <w:bottom w:val="none" w:sz="0" w:space="0" w:color="auto"/>
            <w:right w:val="none" w:sz="0" w:space="0" w:color="auto"/>
          </w:divBdr>
        </w:div>
        <w:div w:id="803890988">
          <w:marLeft w:val="1094"/>
          <w:marRight w:val="0"/>
          <w:marTop w:val="240"/>
          <w:marBottom w:val="0"/>
          <w:divBdr>
            <w:top w:val="none" w:sz="0" w:space="0" w:color="auto"/>
            <w:left w:val="none" w:sz="0" w:space="0" w:color="auto"/>
            <w:bottom w:val="none" w:sz="0" w:space="0" w:color="auto"/>
            <w:right w:val="none" w:sz="0" w:space="0" w:color="auto"/>
          </w:divBdr>
        </w:div>
        <w:div w:id="1279603327">
          <w:marLeft w:val="1094"/>
          <w:marRight w:val="0"/>
          <w:marTop w:val="240"/>
          <w:marBottom w:val="0"/>
          <w:divBdr>
            <w:top w:val="none" w:sz="0" w:space="0" w:color="auto"/>
            <w:left w:val="none" w:sz="0" w:space="0" w:color="auto"/>
            <w:bottom w:val="none" w:sz="0" w:space="0" w:color="auto"/>
            <w:right w:val="none" w:sz="0" w:space="0" w:color="auto"/>
          </w:divBdr>
        </w:div>
        <w:div w:id="1545294946">
          <w:marLeft w:val="1094"/>
          <w:marRight w:val="0"/>
          <w:marTop w:val="240"/>
          <w:marBottom w:val="0"/>
          <w:divBdr>
            <w:top w:val="none" w:sz="0" w:space="0" w:color="auto"/>
            <w:left w:val="none" w:sz="0" w:space="0" w:color="auto"/>
            <w:bottom w:val="none" w:sz="0" w:space="0" w:color="auto"/>
            <w:right w:val="none" w:sz="0" w:space="0" w:color="auto"/>
          </w:divBdr>
        </w:div>
      </w:divsChild>
    </w:div>
    <w:div w:id="1172380694">
      <w:bodyDiv w:val="1"/>
      <w:marLeft w:val="0"/>
      <w:marRight w:val="0"/>
      <w:marTop w:val="0"/>
      <w:marBottom w:val="0"/>
      <w:divBdr>
        <w:top w:val="none" w:sz="0" w:space="0" w:color="auto"/>
        <w:left w:val="none" w:sz="0" w:space="0" w:color="auto"/>
        <w:bottom w:val="none" w:sz="0" w:space="0" w:color="auto"/>
        <w:right w:val="none" w:sz="0" w:space="0" w:color="auto"/>
      </w:divBdr>
    </w:div>
    <w:div w:id="1206985807">
      <w:bodyDiv w:val="1"/>
      <w:marLeft w:val="0"/>
      <w:marRight w:val="0"/>
      <w:marTop w:val="0"/>
      <w:marBottom w:val="0"/>
      <w:divBdr>
        <w:top w:val="none" w:sz="0" w:space="0" w:color="auto"/>
        <w:left w:val="none" w:sz="0" w:space="0" w:color="auto"/>
        <w:bottom w:val="none" w:sz="0" w:space="0" w:color="auto"/>
        <w:right w:val="none" w:sz="0" w:space="0" w:color="auto"/>
      </w:divBdr>
      <w:divsChild>
        <w:div w:id="2061124785">
          <w:marLeft w:val="821"/>
          <w:marRight w:val="0"/>
          <w:marTop w:val="0"/>
          <w:marBottom w:val="0"/>
          <w:divBdr>
            <w:top w:val="none" w:sz="0" w:space="0" w:color="auto"/>
            <w:left w:val="none" w:sz="0" w:space="0" w:color="auto"/>
            <w:bottom w:val="none" w:sz="0" w:space="0" w:color="auto"/>
            <w:right w:val="none" w:sz="0" w:space="0" w:color="auto"/>
          </w:divBdr>
        </w:div>
        <w:div w:id="575215022">
          <w:marLeft w:val="821"/>
          <w:marRight w:val="0"/>
          <w:marTop w:val="0"/>
          <w:marBottom w:val="0"/>
          <w:divBdr>
            <w:top w:val="none" w:sz="0" w:space="0" w:color="auto"/>
            <w:left w:val="none" w:sz="0" w:space="0" w:color="auto"/>
            <w:bottom w:val="none" w:sz="0" w:space="0" w:color="auto"/>
            <w:right w:val="none" w:sz="0" w:space="0" w:color="auto"/>
          </w:divBdr>
        </w:div>
        <w:div w:id="776019267">
          <w:marLeft w:val="821"/>
          <w:marRight w:val="0"/>
          <w:marTop w:val="0"/>
          <w:marBottom w:val="0"/>
          <w:divBdr>
            <w:top w:val="none" w:sz="0" w:space="0" w:color="auto"/>
            <w:left w:val="none" w:sz="0" w:space="0" w:color="auto"/>
            <w:bottom w:val="none" w:sz="0" w:space="0" w:color="auto"/>
            <w:right w:val="none" w:sz="0" w:space="0" w:color="auto"/>
          </w:divBdr>
        </w:div>
        <w:div w:id="63266389">
          <w:marLeft w:val="821"/>
          <w:marRight w:val="0"/>
          <w:marTop w:val="0"/>
          <w:marBottom w:val="0"/>
          <w:divBdr>
            <w:top w:val="none" w:sz="0" w:space="0" w:color="auto"/>
            <w:left w:val="none" w:sz="0" w:space="0" w:color="auto"/>
            <w:bottom w:val="none" w:sz="0" w:space="0" w:color="auto"/>
            <w:right w:val="none" w:sz="0" w:space="0" w:color="auto"/>
          </w:divBdr>
        </w:div>
        <w:div w:id="1147093751">
          <w:marLeft w:val="821"/>
          <w:marRight w:val="0"/>
          <w:marTop w:val="0"/>
          <w:marBottom w:val="0"/>
          <w:divBdr>
            <w:top w:val="none" w:sz="0" w:space="0" w:color="auto"/>
            <w:left w:val="none" w:sz="0" w:space="0" w:color="auto"/>
            <w:bottom w:val="none" w:sz="0" w:space="0" w:color="auto"/>
            <w:right w:val="none" w:sz="0" w:space="0" w:color="auto"/>
          </w:divBdr>
        </w:div>
        <w:div w:id="866025289">
          <w:marLeft w:val="821"/>
          <w:marRight w:val="0"/>
          <w:marTop w:val="0"/>
          <w:marBottom w:val="0"/>
          <w:divBdr>
            <w:top w:val="none" w:sz="0" w:space="0" w:color="auto"/>
            <w:left w:val="none" w:sz="0" w:space="0" w:color="auto"/>
            <w:bottom w:val="none" w:sz="0" w:space="0" w:color="auto"/>
            <w:right w:val="none" w:sz="0" w:space="0" w:color="auto"/>
          </w:divBdr>
        </w:div>
      </w:divsChild>
    </w:div>
    <w:div w:id="1229880507">
      <w:bodyDiv w:val="1"/>
      <w:marLeft w:val="0"/>
      <w:marRight w:val="0"/>
      <w:marTop w:val="0"/>
      <w:marBottom w:val="0"/>
      <w:divBdr>
        <w:top w:val="none" w:sz="0" w:space="0" w:color="auto"/>
        <w:left w:val="none" w:sz="0" w:space="0" w:color="auto"/>
        <w:bottom w:val="none" w:sz="0" w:space="0" w:color="auto"/>
        <w:right w:val="none" w:sz="0" w:space="0" w:color="auto"/>
      </w:divBdr>
    </w:div>
    <w:div w:id="1238780395">
      <w:bodyDiv w:val="1"/>
      <w:marLeft w:val="0"/>
      <w:marRight w:val="0"/>
      <w:marTop w:val="0"/>
      <w:marBottom w:val="0"/>
      <w:divBdr>
        <w:top w:val="none" w:sz="0" w:space="0" w:color="auto"/>
        <w:left w:val="none" w:sz="0" w:space="0" w:color="auto"/>
        <w:bottom w:val="none" w:sz="0" w:space="0" w:color="auto"/>
        <w:right w:val="none" w:sz="0" w:space="0" w:color="auto"/>
      </w:divBdr>
      <w:divsChild>
        <w:div w:id="418478619">
          <w:marLeft w:val="1886"/>
          <w:marRight w:val="0"/>
          <w:marTop w:val="0"/>
          <w:marBottom w:val="0"/>
          <w:divBdr>
            <w:top w:val="none" w:sz="0" w:space="0" w:color="auto"/>
            <w:left w:val="none" w:sz="0" w:space="0" w:color="auto"/>
            <w:bottom w:val="none" w:sz="0" w:space="0" w:color="auto"/>
            <w:right w:val="none" w:sz="0" w:space="0" w:color="auto"/>
          </w:divBdr>
        </w:div>
        <w:div w:id="797799357">
          <w:marLeft w:val="1886"/>
          <w:marRight w:val="0"/>
          <w:marTop w:val="0"/>
          <w:marBottom w:val="0"/>
          <w:divBdr>
            <w:top w:val="none" w:sz="0" w:space="0" w:color="auto"/>
            <w:left w:val="none" w:sz="0" w:space="0" w:color="auto"/>
            <w:bottom w:val="none" w:sz="0" w:space="0" w:color="auto"/>
            <w:right w:val="none" w:sz="0" w:space="0" w:color="auto"/>
          </w:divBdr>
        </w:div>
        <w:div w:id="607852603">
          <w:marLeft w:val="1886"/>
          <w:marRight w:val="0"/>
          <w:marTop w:val="0"/>
          <w:marBottom w:val="0"/>
          <w:divBdr>
            <w:top w:val="none" w:sz="0" w:space="0" w:color="auto"/>
            <w:left w:val="none" w:sz="0" w:space="0" w:color="auto"/>
            <w:bottom w:val="none" w:sz="0" w:space="0" w:color="auto"/>
            <w:right w:val="none" w:sz="0" w:space="0" w:color="auto"/>
          </w:divBdr>
        </w:div>
        <w:div w:id="1313290105">
          <w:marLeft w:val="1886"/>
          <w:marRight w:val="0"/>
          <w:marTop w:val="0"/>
          <w:marBottom w:val="0"/>
          <w:divBdr>
            <w:top w:val="none" w:sz="0" w:space="0" w:color="auto"/>
            <w:left w:val="none" w:sz="0" w:space="0" w:color="auto"/>
            <w:bottom w:val="none" w:sz="0" w:space="0" w:color="auto"/>
            <w:right w:val="none" w:sz="0" w:space="0" w:color="auto"/>
          </w:divBdr>
        </w:div>
        <w:div w:id="2030258066">
          <w:marLeft w:val="1886"/>
          <w:marRight w:val="0"/>
          <w:marTop w:val="0"/>
          <w:marBottom w:val="0"/>
          <w:divBdr>
            <w:top w:val="none" w:sz="0" w:space="0" w:color="auto"/>
            <w:left w:val="none" w:sz="0" w:space="0" w:color="auto"/>
            <w:bottom w:val="none" w:sz="0" w:space="0" w:color="auto"/>
            <w:right w:val="none" w:sz="0" w:space="0" w:color="auto"/>
          </w:divBdr>
        </w:div>
      </w:divsChild>
    </w:div>
    <w:div w:id="1241450466">
      <w:bodyDiv w:val="1"/>
      <w:marLeft w:val="0"/>
      <w:marRight w:val="0"/>
      <w:marTop w:val="0"/>
      <w:marBottom w:val="0"/>
      <w:divBdr>
        <w:top w:val="none" w:sz="0" w:space="0" w:color="auto"/>
        <w:left w:val="none" w:sz="0" w:space="0" w:color="auto"/>
        <w:bottom w:val="none" w:sz="0" w:space="0" w:color="auto"/>
        <w:right w:val="none" w:sz="0" w:space="0" w:color="auto"/>
      </w:divBdr>
    </w:div>
    <w:div w:id="1245143910">
      <w:bodyDiv w:val="1"/>
      <w:marLeft w:val="0"/>
      <w:marRight w:val="0"/>
      <w:marTop w:val="0"/>
      <w:marBottom w:val="0"/>
      <w:divBdr>
        <w:top w:val="none" w:sz="0" w:space="0" w:color="auto"/>
        <w:left w:val="none" w:sz="0" w:space="0" w:color="auto"/>
        <w:bottom w:val="none" w:sz="0" w:space="0" w:color="auto"/>
        <w:right w:val="none" w:sz="0" w:space="0" w:color="auto"/>
      </w:divBdr>
      <w:divsChild>
        <w:div w:id="710224901">
          <w:marLeft w:val="547"/>
          <w:marRight w:val="0"/>
          <w:marTop w:val="320"/>
          <w:marBottom w:val="0"/>
          <w:divBdr>
            <w:top w:val="none" w:sz="0" w:space="0" w:color="auto"/>
            <w:left w:val="none" w:sz="0" w:space="0" w:color="auto"/>
            <w:bottom w:val="none" w:sz="0" w:space="0" w:color="auto"/>
            <w:right w:val="none" w:sz="0" w:space="0" w:color="auto"/>
          </w:divBdr>
        </w:div>
        <w:div w:id="1557663742">
          <w:marLeft w:val="547"/>
          <w:marRight w:val="0"/>
          <w:marTop w:val="320"/>
          <w:marBottom w:val="0"/>
          <w:divBdr>
            <w:top w:val="none" w:sz="0" w:space="0" w:color="auto"/>
            <w:left w:val="none" w:sz="0" w:space="0" w:color="auto"/>
            <w:bottom w:val="none" w:sz="0" w:space="0" w:color="auto"/>
            <w:right w:val="none" w:sz="0" w:space="0" w:color="auto"/>
          </w:divBdr>
        </w:div>
        <w:div w:id="848174806">
          <w:marLeft w:val="547"/>
          <w:marRight w:val="0"/>
          <w:marTop w:val="320"/>
          <w:marBottom w:val="0"/>
          <w:divBdr>
            <w:top w:val="none" w:sz="0" w:space="0" w:color="auto"/>
            <w:left w:val="none" w:sz="0" w:space="0" w:color="auto"/>
            <w:bottom w:val="none" w:sz="0" w:space="0" w:color="auto"/>
            <w:right w:val="none" w:sz="0" w:space="0" w:color="auto"/>
          </w:divBdr>
        </w:div>
        <w:div w:id="1552036518">
          <w:marLeft w:val="547"/>
          <w:marRight w:val="0"/>
          <w:marTop w:val="320"/>
          <w:marBottom w:val="0"/>
          <w:divBdr>
            <w:top w:val="none" w:sz="0" w:space="0" w:color="auto"/>
            <w:left w:val="none" w:sz="0" w:space="0" w:color="auto"/>
            <w:bottom w:val="none" w:sz="0" w:space="0" w:color="auto"/>
            <w:right w:val="none" w:sz="0" w:space="0" w:color="auto"/>
          </w:divBdr>
        </w:div>
        <w:div w:id="364720143">
          <w:marLeft w:val="547"/>
          <w:marRight w:val="0"/>
          <w:marTop w:val="320"/>
          <w:marBottom w:val="0"/>
          <w:divBdr>
            <w:top w:val="none" w:sz="0" w:space="0" w:color="auto"/>
            <w:left w:val="none" w:sz="0" w:space="0" w:color="auto"/>
            <w:bottom w:val="none" w:sz="0" w:space="0" w:color="auto"/>
            <w:right w:val="none" w:sz="0" w:space="0" w:color="auto"/>
          </w:divBdr>
        </w:div>
        <w:div w:id="1319070512">
          <w:marLeft w:val="547"/>
          <w:marRight w:val="0"/>
          <w:marTop w:val="320"/>
          <w:marBottom w:val="0"/>
          <w:divBdr>
            <w:top w:val="none" w:sz="0" w:space="0" w:color="auto"/>
            <w:left w:val="none" w:sz="0" w:space="0" w:color="auto"/>
            <w:bottom w:val="none" w:sz="0" w:space="0" w:color="auto"/>
            <w:right w:val="none" w:sz="0" w:space="0" w:color="auto"/>
          </w:divBdr>
        </w:div>
      </w:divsChild>
    </w:div>
    <w:div w:id="1264416864">
      <w:bodyDiv w:val="1"/>
      <w:marLeft w:val="0"/>
      <w:marRight w:val="0"/>
      <w:marTop w:val="0"/>
      <w:marBottom w:val="0"/>
      <w:divBdr>
        <w:top w:val="none" w:sz="0" w:space="0" w:color="auto"/>
        <w:left w:val="none" w:sz="0" w:space="0" w:color="auto"/>
        <w:bottom w:val="none" w:sz="0" w:space="0" w:color="auto"/>
        <w:right w:val="none" w:sz="0" w:space="0" w:color="auto"/>
      </w:divBdr>
    </w:div>
    <w:div w:id="1330671032">
      <w:bodyDiv w:val="1"/>
      <w:marLeft w:val="0"/>
      <w:marRight w:val="0"/>
      <w:marTop w:val="0"/>
      <w:marBottom w:val="0"/>
      <w:divBdr>
        <w:top w:val="none" w:sz="0" w:space="0" w:color="auto"/>
        <w:left w:val="none" w:sz="0" w:space="0" w:color="auto"/>
        <w:bottom w:val="none" w:sz="0" w:space="0" w:color="auto"/>
        <w:right w:val="none" w:sz="0" w:space="0" w:color="auto"/>
      </w:divBdr>
    </w:div>
    <w:div w:id="1367220109">
      <w:bodyDiv w:val="1"/>
      <w:marLeft w:val="0"/>
      <w:marRight w:val="0"/>
      <w:marTop w:val="0"/>
      <w:marBottom w:val="0"/>
      <w:divBdr>
        <w:top w:val="none" w:sz="0" w:space="0" w:color="auto"/>
        <w:left w:val="none" w:sz="0" w:space="0" w:color="auto"/>
        <w:bottom w:val="none" w:sz="0" w:space="0" w:color="auto"/>
        <w:right w:val="none" w:sz="0" w:space="0" w:color="auto"/>
      </w:divBdr>
    </w:div>
    <w:div w:id="1403218871">
      <w:bodyDiv w:val="1"/>
      <w:marLeft w:val="0"/>
      <w:marRight w:val="0"/>
      <w:marTop w:val="0"/>
      <w:marBottom w:val="0"/>
      <w:divBdr>
        <w:top w:val="none" w:sz="0" w:space="0" w:color="auto"/>
        <w:left w:val="none" w:sz="0" w:space="0" w:color="auto"/>
        <w:bottom w:val="none" w:sz="0" w:space="0" w:color="auto"/>
        <w:right w:val="none" w:sz="0" w:space="0" w:color="auto"/>
      </w:divBdr>
    </w:div>
    <w:div w:id="1419058887">
      <w:bodyDiv w:val="1"/>
      <w:marLeft w:val="0"/>
      <w:marRight w:val="0"/>
      <w:marTop w:val="0"/>
      <w:marBottom w:val="0"/>
      <w:divBdr>
        <w:top w:val="none" w:sz="0" w:space="0" w:color="auto"/>
        <w:left w:val="none" w:sz="0" w:space="0" w:color="auto"/>
        <w:bottom w:val="none" w:sz="0" w:space="0" w:color="auto"/>
        <w:right w:val="none" w:sz="0" w:space="0" w:color="auto"/>
      </w:divBdr>
    </w:div>
    <w:div w:id="1430201327">
      <w:bodyDiv w:val="1"/>
      <w:marLeft w:val="0"/>
      <w:marRight w:val="0"/>
      <w:marTop w:val="0"/>
      <w:marBottom w:val="0"/>
      <w:divBdr>
        <w:top w:val="none" w:sz="0" w:space="0" w:color="auto"/>
        <w:left w:val="none" w:sz="0" w:space="0" w:color="auto"/>
        <w:bottom w:val="none" w:sz="0" w:space="0" w:color="auto"/>
        <w:right w:val="none" w:sz="0" w:space="0" w:color="auto"/>
      </w:divBdr>
    </w:div>
    <w:div w:id="1463887901">
      <w:bodyDiv w:val="1"/>
      <w:marLeft w:val="0"/>
      <w:marRight w:val="0"/>
      <w:marTop w:val="0"/>
      <w:marBottom w:val="0"/>
      <w:divBdr>
        <w:top w:val="none" w:sz="0" w:space="0" w:color="auto"/>
        <w:left w:val="none" w:sz="0" w:space="0" w:color="auto"/>
        <w:bottom w:val="none" w:sz="0" w:space="0" w:color="auto"/>
        <w:right w:val="none" w:sz="0" w:space="0" w:color="auto"/>
      </w:divBdr>
    </w:div>
    <w:div w:id="1497108730">
      <w:bodyDiv w:val="1"/>
      <w:marLeft w:val="0"/>
      <w:marRight w:val="0"/>
      <w:marTop w:val="0"/>
      <w:marBottom w:val="0"/>
      <w:divBdr>
        <w:top w:val="none" w:sz="0" w:space="0" w:color="auto"/>
        <w:left w:val="none" w:sz="0" w:space="0" w:color="auto"/>
        <w:bottom w:val="none" w:sz="0" w:space="0" w:color="auto"/>
        <w:right w:val="none" w:sz="0" w:space="0" w:color="auto"/>
      </w:divBdr>
      <w:divsChild>
        <w:div w:id="612899716">
          <w:marLeft w:val="1440"/>
          <w:marRight w:val="0"/>
          <w:marTop w:val="0"/>
          <w:marBottom w:val="120"/>
          <w:divBdr>
            <w:top w:val="none" w:sz="0" w:space="0" w:color="auto"/>
            <w:left w:val="none" w:sz="0" w:space="0" w:color="auto"/>
            <w:bottom w:val="none" w:sz="0" w:space="0" w:color="auto"/>
            <w:right w:val="none" w:sz="0" w:space="0" w:color="auto"/>
          </w:divBdr>
        </w:div>
        <w:div w:id="430857536">
          <w:marLeft w:val="1440"/>
          <w:marRight w:val="0"/>
          <w:marTop w:val="0"/>
          <w:marBottom w:val="120"/>
          <w:divBdr>
            <w:top w:val="none" w:sz="0" w:space="0" w:color="auto"/>
            <w:left w:val="none" w:sz="0" w:space="0" w:color="auto"/>
            <w:bottom w:val="none" w:sz="0" w:space="0" w:color="auto"/>
            <w:right w:val="none" w:sz="0" w:space="0" w:color="auto"/>
          </w:divBdr>
        </w:div>
        <w:div w:id="1211504005">
          <w:marLeft w:val="1440"/>
          <w:marRight w:val="0"/>
          <w:marTop w:val="0"/>
          <w:marBottom w:val="120"/>
          <w:divBdr>
            <w:top w:val="none" w:sz="0" w:space="0" w:color="auto"/>
            <w:left w:val="none" w:sz="0" w:space="0" w:color="auto"/>
            <w:bottom w:val="none" w:sz="0" w:space="0" w:color="auto"/>
            <w:right w:val="none" w:sz="0" w:space="0" w:color="auto"/>
          </w:divBdr>
        </w:div>
        <w:div w:id="1650355310">
          <w:marLeft w:val="1440"/>
          <w:marRight w:val="0"/>
          <w:marTop w:val="0"/>
          <w:marBottom w:val="120"/>
          <w:divBdr>
            <w:top w:val="none" w:sz="0" w:space="0" w:color="auto"/>
            <w:left w:val="none" w:sz="0" w:space="0" w:color="auto"/>
            <w:bottom w:val="none" w:sz="0" w:space="0" w:color="auto"/>
            <w:right w:val="none" w:sz="0" w:space="0" w:color="auto"/>
          </w:divBdr>
        </w:div>
      </w:divsChild>
    </w:div>
    <w:div w:id="1556044758">
      <w:bodyDiv w:val="1"/>
      <w:marLeft w:val="0"/>
      <w:marRight w:val="0"/>
      <w:marTop w:val="0"/>
      <w:marBottom w:val="0"/>
      <w:divBdr>
        <w:top w:val="none" w:sz="0" w:space="0" w:color="auto"/>
        <w:left w:val="none" w:sz="0" w:space="0" w:color="auto"/>
        <w:bottom w:val="none" w:sz="0" w:space="0" w:color="auto"/>
        <w:right w:val="none" w:sz="0" w:space="0" w:color="auto"/>
      </w:divBdr>
    </w:div>
    <w:div w:id="1603612569">
      <w:bodyDiv w:val="1"/>
      <w:marLeft w:val="0"/>
      <w:marRight w:val="0"/>
      <w:marTop w:val="0"/>
      <w:marBottom w:val="0"/>
      <w:divBdr>
        <w:top w:val="none" w:sz="0" w:space="0" w:color="auto"/>
        <w:left w:val="none" w:sz="0" w:space="0" w:color="auto"/>
        <w:bottom w:val="none" w:sz="0" w:space="0" w:color="auto"/>
        <w:right w:val="none" w:sz="0" w:space="0" w:color="auto"/>
      </w:divBdr>
      <w:divsChild>
        <w:div w:id="1508397785">
          <w:marLeft w:val="1166"/>
          <w:marRight w:val="0"/>
          <w:marTop w:val="0"/>
          <w:marBottom w:val="0"/>
          <w:divBdr>
            <w:top w:val="none" w:sz="0" w:space="0" w:color="auto"/>
            <w:left w:val="none" w:sz="0" w:space="0" w:color="auto"/>
            <w:bottom w:val="none" w:sz="0" w:space="0" w:color="auto"/>
            <w:right w:val="none" w:sz="0" w:space="0" w:color="auto"/>
          </w:divBdr>
        </w:div>
        <w:div w:id="1365910296">
          <w:marLeft w:val="1166"/>
          <w:marRight w:val="0"/>
          <w:marTop w:val="0"/>
          <w:marBottom w:val="0"/>
          <w:divBdr>
            <w:top w:val="none" w:sz="0" w:space="0" w:color="auto"/>
            <w:left w:val="none" w:sz="0" w:space="0" w:color="auto"/>
            <w:bottom w:val="none" w:sz="0" w:space="0" w:color="auto"/>
            <w:right w:val="none" w:sz="0" w:space="0" w:color="auto"/>
          </w:divBdr>
        </w:div>
        <w:div w:id="1148549768">
          <w:marLeft w:val="1886"/>
          <w:marRight w:val="0"/>
          <w:marTop w:val="0"/>
          <w:marBottom w:val="0"/>
          <w:divBdr>
            <w:top w:val="none" w:sz="0" w:space="0" w:color="auto"/>
            <w:left w:val="none" w:sz="0" w:space="0" w:color="auto"/>
            <w:bottom w:val="none" w:sz="0" w:space="0" w:color="auto"/>
            <w:right w:val="none" w:sz="0" w:space="0" w:color="auto"/>
          </w:divBdr>
        </w:div>
        <w:div w:id="1449810115">
          <w:marLeft w:val="1886"/>
          <w:marRight w:val="0"/>
          <w:marTop w:val="0"/>
          <w:marBottom w:val="0"/>
          <w:divBdr>
            <w:top w:val="none" w:sz="0" w:space="0" w:color="auto"/>
            <w:left w:val="none" w:sz="0" w:space="0" w:color="auto"/>
            <w:bottom w:val="none" w:sz="0" w:space="0" w:color="auto"/>
            <w:right w:val="none" w:sz="0" w:space="0" w:color="auto"/>
          </w:divBdr>
        </w:div>
        <w:div w:id="899634155">
          <w:marLeft w:val="1166"/>
          <w:marRight w:val="0"/>
          <w:marTop w:val="0"/>
          <w:marBottom w:val="0"/>
          <w:divBdr>
            <w:top w:val="none" w:sz="0" w:space="0" w:color="auto"/>
            <w:left w:val="none" w:sz="0" w:space="0" w:color="auto"/>
            <w:bottom w:val="none" w:sz="0" w:space="0" w:color="auto"/>
            <w:right w:val="none" w:sz="0" w:space="0" w:color="auto"/>
          </w:divBdr>
        </w:div>
        <w:div w:id="203566423">
          <w:marLeft w:val="1166"/>
          <w:marRight w:val="0"/>
          <w:marTop w:val="0"/>
          <w:marBottom w:val="0"/>
          <w:divBdr>
            <w:top w:val="none" w:sz="0" w:space="0" w:color="auto"/>
            <w:left w:val="none" w:sz="0" w:space="0" w:color="auto"/>
            <w:bottom w:val="none" w:sz="0" w:space="0" w:color="auto"/>
            <w:right w:val="none" w:sz="0" w:space="0" w:color="auto"/>
          </w:divBdr>
        </w:div>
        <w:div w:id="524290905">
          <w:marLeft w:val="1166"/>
          <w:marRight w:val="0"/>
          <w:marTop w:val="0"/>
          <w:marBottom w:val="0"/>
          <w:divBdr>
            <w:top w:val="none" w:sz="0" w:space="0" w:color="auto"/>
            <w:left w:val="none" w:sz="0" w:space="0" w:color="auto"/>
            <w:bottom w:val="none" w:sz="0" w:space="0" w:color="auto"/>
            <w:right w:val="none" w:sz="0" w:space="0" w:color="auto"/>
          </w:divBdr>
        </w:div>
      </w:divsChild>
    </w:div>
    <w:div w:id="1693991643">
      <w:bodyDiv w:val="1"/>
      <w:marLeft w:val="0"/>
      <w:marRight w:val="0"/>
      <w:marTop w:val="0"/>
      <w:marBottom w:val="0"/>
      <w:divBdr>
        <w:top w:val="none" w:sz="0" w:space="0" w:color="auto"/>
        <w:left w:val="none" w:sz="0" w:space="0" w:color="auto"/>
        <w:bottom w:val="none" w:sz="0" w:space="0" w:color="auto"/>
        <w:right w:val="none" w:sz="0" w:space="0" w:color="auto"/>
      </w:divBdr>
    </w:div>
    <w:div w:id="1838618568">
      <w:bodyDiv w:val="1"/>
      <w:marLeft w:val="0"/>
      <w:marRight w:val="0"/>
      <w:marTop w:val="0"/>
      <w:marBottom w:val="0"/>
      <w:divBdr>
        <w:top w:val="none" w:sz="0" w:space="0" w:color="auto"/>
        <w:left w:val="none" w:sz="0" w:space="0" w:color="auto"/>
        <w:bottom w:val="none" w:sz="0" w:space="0" w:color="auto"/>
        <w:right w:val="none" w:sz="0" w:space="0" w:color="auto"/>
      </w:divBdr>
    </w:div>
    <w:div w:id="1867743191">
      <w:bodyDiv w:val="1"/>
      <w:marLeft w:val="0"/>
      <w:marRight w:val="0"/>
      <w:marTop w:val="0"/>
      <w:marBottom w:val="0"/>
      <w:divBdr>
        <w:top w:val="none" w:sz="0" w:space="0" w:color="auto"/>
        <w:left w:val="none" w:sz="0" w:space="0" w:color="auto"/>
        <w:bottom w:val="none" w:sz="0" w:space="0" w:color="auto"/>
        <w:right w:val="none" w:sz="0" w:space="0" w:color="auto"/>
      </w:divBdr>
    </w:div>
    <w:div w:id="1883442028">
      <w:bodyDiv w:val="1"/>
      <w:marLeft w:val="0"/>
      <w:marRight w:val="0"/>
      <w:marTop w:val="0"/>
      <w:marBottom w:val="0"/>
      <w:divBdr>
        <w:top w:val="none" w:sz="0" w:space="0" w:color="auto"/>
        <w:left w:val="none" w:sz="0" w:space="0" w:color="auto"/>
        <w:bottom w:val="none" w:sz="0" w:space="0" w:color="auto"/>
        <w:right w:val="none" w:sz="0" w:space="0" w:color="auto"/>
      </w:divBdr>
    </w:div>
    <w:div w:id="1905749691">
      <w:bodyDiv w:val="1"/>
      <w:marLeft w:val="0"/>
      <w:marRight w:val="0"/>
      <w:marTop w:val="0"/>
      <w:marBottom w:val="0"/>
      <w:divBdr>
        <w:top w:val="none" w:sz="0" w:space="0" w:color="auto"/>
        <w:left w:val="none" w:sz="0" w:space="0" w:color="auto"/>
        <w:bottom w:val="none" w:sz="0" w:space="0" w:color="auto"/>
        <w:right w:val="none" w:sz="0" w:space="0" w:color="auto"/>
      </w:divBdr>
      <w:divsChild>
        <w:div w:id="1110277276">
          <w:marLeft w:val="547"/>
          <w:marRight w:val="0"/>
          <w:marTop w:val="0"/>
          <w:marBottom w:val="0"/>
          <w:divBdr>
            <w:top w:val="none" w:sz="0" w:space="0" w:color="auto"/>
            <w:left w:val="none" w:sz="0" w:space="0" w:color="auto"/>
            <w:bottom w:val="none" w:sz="0" w:space="0" w:color="auto"/>
            <w:right w:val="none" w:sz="0" w:space="0" w:color="auto"/>
          </w:divBdr>
        </w:div>
        <w:div w:id="403532595">
          <w:marLeft w:val="547"/>
          <w:marRight w:val="0"/>
          <w:marTop w:val="0"/>
          <w:marBottom w:val="0"/>
          <w:divBdr>
            <w:top w:val="none" w:sz="0" w:space="0" w:color="auto"/>
            <w:left w:val="none" w:sz="0" w:space="0" w:color="auto"/>
            <w:bottom w:val="none" w:sz="0" w:space="0" w:color="auto"/>
            <w:right w:val="none" w:sz="0" w:space="0" w:color="auto"/>
          </w:divBdr>
        </w:div>
        <w:div w:id="635915312">
          <w:marLeft w:val="547"/>
          <w:marRight w:val="0"/>
          <w:marTop w:val="0"/>
          <w:marBottom w:val="0"/>
          <w:divBdr>
            <w:top w:val="none" w:sz="0" w:space="0" w:color="auto"/>
            <w:left w:val="none" w:sz="0" w:space="0" w:color="auto"/>
            <w:bottom w:val="none" w:sz="0" w:space="0" w:color="auto"/>
            <w:right w:val="none" w:sz="0" w:space="0" w:color="auto"/>
          </w:divBdr>
        </w:div>
        <w:div w:id="40861455">
          <w:marLeft w:val="547"/>
          <w:marRight w:val="0"/>
          <w:marTop w:val="0"/>
          <w:marBottom w:val="0"/>
          <w:divBdr>
            <w:top w:val="none" w:sz="0" w:space="0" w:color="auto"/>
            <w:left w:val="none" w:sz="0" w:space="0" w:color="auto"/>
            <w:bottom w:val="none" w:sz="0" w:space="0" w:color="auto"/>
            <w:right w:val="none" w:sz="0" w:space="0" w:color="auto"/>
          </w:divBdr>
        </w:div>
        <w:div w:id="1984967755">
          <w:marLeft w:val="547"/>
          <w:marRight w:val="0"/>
          <w:marTop w:val="0"/>
          <w:marBottom w:val="0"/>
          <w:divBdr>
            <w:top w:val="none" w:sz="0" w:space="0" w:color="auto"/>
            <w:left w:val="none" w:sz="0" w:space="0" w:color="auto"/>
            <w:bottom w:val="none" w:sz="0" w:space="0" w:color="auto"/>
            <w:right w:val="none" w:sz="0" w:space="0" w:color="auto"/>
          </w:divBdr>
        </w:div>
        <w:div w:id="2020691641">
          <w:marLeft w:val="547"/>
          <w:marRight w:val="0"/>
          <w:marTop w:val="0"/>
          <w:marBottom w:val="0"/>
          <w:divBdr>
            <w:top w:val="none" w:sz="0" w:space="0" w:color="auto"/>
            <w:left w:val="none" w:sz="0" w:space="0" w:color="auto"/>
            <w:bottom w:val="none" w:sz="0" w:space="0" w:color="auto"/>
            <w:right w:val="none" w:sz="0" w:space="0" w:color="auto"/>
          </w:divBdr>
        </w:div>
        <w:div w:id="152139848">
          <w:marLeft w:val="547"/>
          <w:marRight w:val="0"/>
          <w:marTop w:val="0"/>
          <w:marBottom w:val="0"/>
          <w:divBdr>
            <w:top w:val="none" w:sz="0" w:space="0" w:color="auto"/>
            <w:left w:val="none" w:sz="0" w:space="0" w:color="auto"/>
            <w:bottom w:val="none" w:sz="0" w:space="0" w:color="auto"/>
            <w:right w:val="none" w:sz="0" w:space="0" w:color="auto"/>
          </w:divBdr>
        </w:div>
        <w:div w:id="1571890422">
          <w:marLeft w:val="547"/>
          <w:marRight w:val="0"/>
          <w:marTop w:val="0"/>
          <w:marBottom w:val="0"/>
          <w:divBdr>
            <w:top w:val="none" w:sz="0" w:space="0" w:color="auto"/>
            <w:left w:val="none" w:sz="0" w:space="0" w:color="auto"/>
            <w:bottom w:val="none" w:sz="0" w:space="0" w:color="auto"/>
            <w:right w:val="none" w:sz="0" w:space="0" w:color="auto"/>
          </w:divBdr>
        </w:div>
      </w:divsChild>
    </w:div>
    <w:div w:id="1917744022">
      <w:bodyDiv w:val="1"/>
      <w:marLeft w:val="0"/>
      <w:marRight w:val="0"/>
      <w:marTop w:val="0"/>
      <w:marBottom w:val="0"/>
      <w:divBdr>
        <w:top w:val="none" w:sz="0" w:space="0" w:color="auto"/>
        <w:left w:val="none" w:sz="0" w:space="0" w:color="auto"/>
        <w:bottom w:val="none" w:sz="0" w:space="0" w:color="auto"/>
        <w:right w:val="none" w:sz="0" w:space="0" w:color="auto"/>
      </w:divBdr>
    </w:div>
    <w:div w:id="1930238241">
      <w:bodyDiv w:val="1"/>
      <w:marLeft w:val="0"/>
      <w:marRight w:val="0"/>
      <w:marTop w:val="0"/>
      <w:marBottom w:val="0"/>
      <w:divBdr>
        <w:top w:val="none" w:sz="0" w:space="0" w:color="auto"/>
        <w:left w:val="none" w:sz="0" w:space="0" w:color="auto"/>
        <w:bottom w:val="none" w:sz="0" w:space="0" w:color="auto"/>
        <w:right w:val="none" w:sz="0" w:space="0" w:color="auto"/>
      </w:divBdr>
    </w:div>
    <w:div w:id="2015648906">
      <w:bodyDiv w:val="1"/>
      <w:marLeft w:val="0"/>
      <w:marRight w:val="0"/>
      <w:marTop w:val="0"/>
      <w:marBottom w:val="0"/>
      <w:divBdr>
        <w:top w:val="none" w:sz="0" w:space="0" w:color="auto"/>
        <w:left w:val="none" w:sz="0" w:space="0" w:color="auto"/>
        <w:bottom w:val="none" w:sz="0" w:space="0" w:color="auto"/>
        <w:right w:val="none" w:sz="0" w:space="0" w:color="auto"/>
      </w:divBdr>
      <w:divsChild>
        <w:div w:id="814106492">
          <w:marLeft w:val="1080"/>
          <w:marRight w:val="0"/>
          <w:marTop w:val="120"/>
          <w:marBottom w:val="0"/>
          <w:divBdr>
            <w:top w:val="none" w:sz="0" w:space="0" w:color="auto"/>
            <w:left w:val="none" w:sz="0" w:space="0" w:color="auto"/>
            <w:bottom w:val="none" w:sz="0" w:space="0" w:color="auto"/>
            <w:right w:val="none" w:sz="0" w:space="0" w:color="auto"/>
          </w:divBdr>
        </w:div>
        <w:div w:id="1525627679">
          <w:marLeft w:val="1080"/>
          <w:marRight w:val="0"/>
          <w:marTop w:val="120"/>
          <w:marBottom w:val="0"/>
          <w:divBdr>
            <w:top w:val="none" w:sz="0" w:space="0" w:color="auto"/>
            <w:left w:val="none" w:sz="0" w:space="0" w:color="auto"/>
            <w:bottom w:val="none" w:sz="0" w:space="0" w:color="auto"/>
            <w:right w:val="none" w:sz="0" w:space="0" w:color="auto"/>
          </w:divBdr>
        </w:div>
        <w:div w:id="514616153">
          <w:marLeft w:val="1080"/>
          <w:marRight w:val="0"/>
          <w:marTop w:val="120"/>
          <w:marBottom w:val="0"/>
          <w:divBdr>
            <w:top w:val="none" w:sz="0" w:space="0" w:color="auto"/>
            <w:left w:val="none" w:sz="0" w:space="0" w:color="auto"/>
            <w:bottom w:val="none" w:sz="0" w:space="0" w:color="auto"/>
            <w:right w:val="none" w:sz="0" w:space="0" w:color="auto"/>
          </w:divBdr>
        </w:div>
        <w:div w:id="1108694953">
          <w:marLeft w:val="1080"/>
          <w:marRight w:val="0"/>
          <w:marTop w:val="120"/>
          <w:marBottom w:val="0"/>
          <w:divBdr>
            <w:top w:val="none" w:sz="0" w:space="0" w:color="auto"/>
            <w:left w:val="none" w:sz="0" w:space="0" w:color="auto"/>
            <w:bottom w:val="none" w:sz="0" w:space="0" w:color="auto"/>
            <w:right w:val="none" w:sz="0" w:space="0" w:color="auto"/>
          </w:divBdr>
        </w:div>
        <w:div w:id="704405574">
          <w:marLeft w:val="994"/>
          <w:marRight w:val="0"/>
          <w:marTop w:val="120"/>
          <w:marBottom w:val="0"/>
          <w:divBdr>
            <w:top w:val="none" w:sz="0" w:space="0" w:color="auto"/>
            <w:left w:val="none" w:sz="0" w:space="0" w:color="auto"/>
            <w:bottom w:val="none" w:sz="0" w:space="0" w:color="auto"/>
            <w:right w:val="none" w:sz="0" w:space="0" w:color="auto"/>
          </w:divBdr>
        </w:div>
        <w:div w:id="737363464">
          <w:marLeft w:val="994"/>
          <w:marRight w:val="0"/>
          <w:marTop w:val="120"/>
          <w:marBottom w:val="0"/>
          <w:divBdr>
            <w:top w:val="none" w:sz="0" w:space="0" w:color="auto"/>
            <w:left w:val="none" w:sz="0" w:space="0" w:color="auto"/>
            <w:bottom w:val="none" w:sz="0" w:space="0" w:color="auto"/>
            <w:right w:val="none" w:sz="0" w:space="0" w:color="auto"/>
          </w:divBdr>
        </w:div>
        <w:div w:id="80302800">
          <w:marLeft w:val="994"/>
          <w:marRight w:val="0"/>
          <w:marTop w:val="120"/>
          <w:marBottom w:val="0"/>
          <w:divBdr>
            <w:top w:val="none" w:sz="0" w:space="0" w:color="auto"/>
            <w:left w:val="none" w:sz="0" w:space="0" w:color="auto"/>
            <w:bottom w:val="none" w:sz="0" w:space="0" w:color="auto"/>
            <w:right w:val="none" w:sz="0" w:space="0" w:color="auto"/>
          </w:divBdr>
        </w:div>
        <w:div w:id="760226818">
          <w:marLeft w:val="994"/>
          <w:marRight w:val="0"/>
          <w:marTop w:val="120"/>
          <w:marBottom w:val="0"/>
          <w:divBdr>
            <w:top w:val="none" w:sz="0" w:space="0" w:color="auto"/>
            <w:left w:val="none" w:sz="0" w:space="0" w:color="auto"/>
            <w:bottom w:val="none" w:sz="0" w:space="0" w:color="auto"/>
            <w:right w:val="none" w:sz="0" w:space="0" w:color="auto"/>
          </w:divBdr>
        </w:div>
      </w:divsChild>
    </w:div>
    <w:div w:id="2058164137">
      <w:bodyDiv w:val="1"/>
      <w:marLeft w:val="0"/>
      <w:marRight w:val="0"/>
      <w:marTop w:val="0"/>
      <w:marBottom w:val="0"/>
      <w:divBdr>
        <w:top w:val="none" w:sz="0" w:space="0" w:color="auto"/>
        <w:left w:val="none" w:sz="0" w:space="0" w:color="auto"/>
        <w:bottom w:val="none" w:sz="0" w:space="0" w:color="auto"/>
        <w:right w:val="none" w:sz="0" w:space="0" w:color="auto"/>
      </w:divBdr>
      <w:divsChild>
        <w:div w:id="1073628552">
          <w:marLeft w:val="0"/>
          <w:marRight w:val="0"/>
          <w:marTop w:val="0"/>
          <w:marBottom w:val="120"/>
          <w:divBdr>
            <w:top w:val="none" w:sz="0" w:space="0" w:color="auto"/>
            <w:left w:val="none" w:sz="0" w:space="0" w:color="auto"/>
            <w:bottom w:val="none" w:sz="0" w:space="0" w:color="auto"/>
            <w:right w:val="none" w:sz="0" w:space="0" w:color="auto"/>
          </w:divBdr>
        </w:div>
        <w:div w:id="1220745424">
          <w:marLeft w:val="0"/>
          <w:marRight w:val="0"/>
          <w:marTop w:val="0"/>
          <w:marBottom w:val="120"/>
          <w:divBdr>
            <w:top w:val="none" w:sz="0" w:space="0" w:color="auto"/>
            <w:left w:val="none" w:sz="0" w:space="0" w:color="auto"/>
            <w:bottom w:val="none" w:sz="0" w:space="0" w:color="auto"/>
            <w:right w:val="none" w:sz="0" w:space="0" w:color="auto"/>
          </w:divBdr>
        </w:div>
        <w:div w:id="1315839141">
          <w:marLeft w:val="0"/>
          <w:marRight w:val="0"/>
          <w:marTop w:val="0"/>
          <w:marBottom w:val="120"/>
          <w:divBdr>
            <w:top w:val="none" w:sz="0" w:space="0" w:color="auto"/>
            <w:left w:val="none" w:sz="0" w:space="0" w:color="auto"/>
            <w:bottom w:val="none" w:sz="0" w:space="0" w:color="auto"/>
            <w:right w:val="none" w:sz="0" w:space="0" w:color="auto"/>
          </w:divBdr>
        </w:div>
      </w:divsChild>
    </w:div>
    <w:div w:id="2075732140">
      <w:bodyDiv w:val="1"/>
      <w:marLeft w:val="0"/>
      <w:marRight w:val="0"/>
      <w:marTop w:val="0"/>
      <w:marBottom w:val="0"/>
      <w:divBdr>
        <w:top w:val="none" w:sz="0" w:space="0" w:color="auto"/>
        <w:left w:val="none" w:sz="0" w:space="0" w:color="auto"/>
        <w:bottom w:val="none" w:sz="0" w:space="0" w:color="auto"/>
        <w:right w:val="none" w:sz="0" w:space="0" w:color="auto"/>
      </w:divBdr>
      <w:divsChild>
        <w:div w:id="603197310">
          <w:marLeft w:val="547"/>
          <w:marRight w:val="0"/>
          <w:marTop w:val="0"/>
          <w:marBottom w:val="0"/>
          <w:divBdr>
            <w:top w:val="none" w:sz="0" w:space="0" w:color="auto"/>
            <w:left w:val="none" w:sz="0" w:space="0" w:color="auto"/>
            <w:bottom w:val="none" w:sz="0" w:space="0" w:color="auto"/>
            <w:right w:val="none" w:sz="0" w:space="0" w:color="auto"/>
          </w:divBdr>
        </w:div>
        <w:div w:id="1199125567">
          <w:marLeft w:val="547"/>
          <w:marRight w:val="0"/>
          <w:marTop w:val="0"/>
          <w:marBottom w:val="0"/>
          <w:divBdr>
            <w:top w:val="none" w:sz="0" w:space="0" w:color="auto"/>
            <w:left w:val="none" w:sz="0" w:space="0" w:color="auto"/>
            <w:bottom w:val="none" w:sz="0" w:space="0" w:color="auto"/>
            <w:right w:val="none" w:sz="0" w:space="0" w:color="auto"/>
          </w:divBdr>
        </w:div>
        <w:div w:id="336427845">
          <w:marLeft w:val="547"/>
          <w:marRight w:val="0"/>
          <w:marTop w:val="0"/>
          <w:marBottom w:val="0"/>
          <w:divBdr>
            <w:top w:val="none" w:sz="0" w:space="0" w:color="auto"/>
            <w:left w:val="none" w:sz="0" w:space="0" w:color="auto"/>
            <w:bottom w:val="none" w:sz="0" w:space="0" w:color="auto"/>
            <w:right w:val="none" w:sz="0" w:space="0" w:color="auto"/>
          </w:divBdr>
        </w:div>
        <w:div w:id="359673775">
          <w:marLeft w:val="547"/>
          <w:marRight w:val="0"/>
          <w:marTop w:val="0"/>
          <w:marBottom w:val="0"/>
          <w:divBdr>
            <w:top w:val="none" w:sz="0" w:space="0" w:color="auto"/>
            <w:left w:val="none" w:sz="0" w:space="0" w:color="auto"/>
            <w:bottom w:val="none" w:sz="0" w:space="0" w:color="auto"/>
            <w:right w:val="none" w:sz="0" w:space="0" w:color="auto"/>
          </w:divBdr>
        </w:div>
        <w:div w:id="588000621">
          <w:marLeft w:val="547"/>
          <w:marRight w:val="0"/>
          <w:marTop w:val="0"/>
          <w:marBottom w:val="0"/>
          <w:divBdr>
            <w:top w:val="none" w:sz="0" w:space="0" w:color="auto"/>
            <w:left w:val="none" w:sz="0" w:space="0" w:color="auto"/>
            <w:bottom w:val="none" w:sz="0" w:space="0" w:color="auto"/>
            <w:right w:val="none" w:sz="0" w:space="0" w:color="auto"/>
          </w:divBdr>
        </w:div>
        <w:div w:id="492338088">
          <w:marLeft w:val="547"/>
          <w:marRight w:val="0"/>
          <w:marTop w:val="0"/>
          <w:marBottom w:val="0"/>
          <w:divBdr>
            <w:top w:val="none" w:sz="0" w:space="0" w:color="auto"/>
            <w:left w:val="none" w:sz="0" w:space="0" w:color="auto"/>
            <w:bottom w:val="none" w:sz="0" w:space="0" w:color="auto"/>
            <w:right w:val="none" w:sz="0" w:space="0" w:color="auto"/>
          </w:divBdr>
        </w:div>
        <w:div w:id="51465762">
          <w:marLeft w:val="547"/>
          <w:marRight w:val="0"/>
          <w:marTop w:val="0"/>
          <w:marBottom w:val="0"/>
          <w:divBdr>
            <w:top w:val="none" w:sz="0" w:space="0" w:color="auto"/>
            <w:left w:val="none" w:sz="0" w:space="0" w:color="auto"/>
            <w:bottom w:val="none" w:sz="0" w:space="0" w:color="auto"/>
            <w:right w:val="none" w:sz="0" w:space="0" w:color="auto"/>
          </w:divBdr>
        </w:div>
      </w:divsChild>
    </w:div>
    <w:div w:id="2080514837">
      <w:bodyDiv w:val="1"/>
      <w:marLeft w:val="0"/>
      <w:marRight w:val="0"/>
      <w:marTop w:val="0"/>
      <w:marBottom w:val="0"/>
      <w:divBdr>
        <w:top w:val="none" w:sz="0" w:space="0" w:color="auto"/>
        <w:left w:val="none" w:sz="0" w:space="0" w:color="auto"/>
        <w:bottom w:val="none" w:sz="0" w:space="0" w:color="auto"/>
        <w:right w:val="none" w:sz="0" w:space="0" w:color="auto"/>
      </w:divBdr>
    </w:div>
    <w:div w:id="2081370059">
      <w:bodyDiv w:val="1"/>
      <w:marLeft w:val="0"/>
      <w:marRight w:val="0"/>
      <w:marTop w:val="0"/>
      <w:marBottom w:val="0"/>
      <w:divBdr>
        <w:top w:val="none" w:sz="0" w:space="0" w:color="auto"/>
        <w:left w:val="none" w:sz="0" w:space="0" w:color="auto"/>
        <w:bottom w:val="none" w:sz="0" w:space="0" w:color="auto"/>
        <w:right w:val="none" w:sz="0" w:space="0" w:color="auto"/>
      </w:divBdr>
    </w:div>
    <w:div w:id="209617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7E03A2-E4D4-411C-9990-FAD0EC8FCC7C}"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n-US"/>
        </a:p>
      </dgm:t>
    </dgm:pt>
    <dgm:pt modelId="{09C60EC2-B100-4CF9-A95D-E9D4D0E11FF0}">
      <dgm:prSet phldrT="[Text]"/>
      <dgm:spPr>
        <a:solidFill>
          <a:srgbClr val="FF0000"/>
        </a:solidFill>
      </dgm:spPr>
      <dgm:t>
        <a:bodyPr/>
        <a:lstStyle/>
        <a:p>
          <a:r>
            <a:rPr lang="en-US" dirty="0"/>
            <a:t>Prevent</a:t>
          </a:r>
        </a:p>
      </dgm:t>
    </dgm:pt>
    <dgm:pt modelId="{A40A0CAF-53CB-4061-A4CD-B7C80C143FC7}" type="parTrans" cxnId="{91E50131-AC0E-4DFF-BCC5-20EDC7FD316B}">
      <dgm:prSet/>
      <dgm:spPr/>
      <dgm:t>
        <a:bodyPr/>
        <a:lstStyle/>
        <a:p>
          <a:endParaRPr lang="en-US"/>
        </a:p>
      </dgm:t>
    </dgm:pt>
    <dgm:pt modelId="{9B9B466C-2A09-4E4A-AF62-5A0FF5EFFD39}" type="sibTrans" cxnId="{91E50131-AC0E-4DFF-BCC5-20EDC7FD316B}">
      <dgm:prSet/>
      <dgm:spPr>
        <a:solidFill>
          <a:srgbClr val="FF0000"/>
        </a:solidFill>
      </dgm:spPr>
      <dgm:t>
        <a:bodyPr/>
        <a:lstStyle/>
        <a:p>
          <a:r>
            <a:rPr lang="en-US" dirty="0"/>
            <a:t>Educate</a:t>
          </a:r>
        </a:p>
      </dgm:t>
    </dgm:pt>
    <dgm:pt modelId="{B62E358E-3894-43C1-97CC-DE4DC4E718A1}">
      <dgm:prSet phldrT="[Text]"/>
      <dgm:spPr>
        <a:solidFill>
          <a:srgbClr val="FF0000"/>
        </a:solidFill>
      </dgm:spPr>
      <dgm:t>
        <a:bodyPr/>
        <a:lstStyle/>
        <a:p>
          <a:r>
            <a:rPr lang="en-US" dirty="0"/>
            <a:t>Social </a:t>
          </a:r>
        </a:p>
        <a:p>
          <a:r>
            <a:rPr lang="en-US" dirty="0"/>
            <a:t>Distance</a:t>
          </a:r>
        </a:p>
      </dgm:t>
    </dgm:pt>
    <dgm:pt modelId="{59E57199-093D-4506-B629-825834E593CA}" type="parTrans" cxnId="{B61D3973-CDCF-4E45-8B94-E07E66E52FAE}">
      <dgm:prSet/>
      <dgm:spPr/>
      <dgm:t>
        <a:bodyPr/>
        <a:lstStyle/>
        <a:p>
          <a:endParaRPr lang="en-US"/>
        </a:p>
      </dgm:t>
    </dgm:pt>
    <dgm:pt modelId="{3ACD266E-973B-464B-8BB4-D2117F48AD47}" type="sibTrans" cxnId="{B61D3973-CDCF-4E45-8B94-E07E66E52FAE}">
      <dgm:prSet/>
      <dgm:spPr>
        <a:solidFill>
          <a:srgbClr val="FF0000"/>
        </a:solidFill>
      </dgm:spPr>
      <dgm:t>
        <a:bodyPr/>
        <a:lstStyle/>
        <a:p>
          <a:r>
            <a:rPr lang="en-US" dirty="0"/>
            <a:t>Protect</a:t>
          </a:r>
        </a:p>
      </dgm:t>
    </dgm:pt>
    <dgm:pt modelId="{FAB84EC5-04A1-47EC-96EC-65BFC3C0EDF6}">
      <dgm:prSet phldrT="[Text]"/>
      <dgm:spPr>
        <a:solidFill>
          <a:srgbClr val="FF0000"/>
        </a:solidFill>
      </dgm:spPr>
      <dgm:t>
        <a:bodyPr/>
        <a:lstStyle/>
        <a:p>
          <a:r>
            <a:rPr lang="en-US" dirty="0"/>
            <a:t>Detect</a:t>
          </a:r>
        </a:p>
      </dgm:t>
    </dgm:pt>
    <dgm:pt modelId="{830F89F6-B6C9-4724-AA66-B3CB6D4D6BA6}" type="parTrans" cxnId="{762A4357-57E3-48B4-9E49-C500E3131392}">
      <dgm:prSet/>
      <dgm:spPr/>
      <dgm:t>
        <a:bodyPr/>
        <a:lstStyle/>
        <a:p>
          <a:endParaRPr lang="en-US"/>
        </a:p>
      </dgm:t>
    </dgm:pt>
    <dgm:pt modelId="{E5969571-F4CF-44DB-BBFE-87D813ACC338}" type="sibTrans" cxnId="{762A4357-57E3-48B4-9E49-C500E3131392}">
      <dgm:prSet custT="1"/>
      <dgm:spPr>
        <a:solidFill>
          <a:srgbClr val="FF0000"/>
        </a:solidFill>
      </dgm:spPr>
      <dgm:t>
        <a:bodyPr/>
        <a:lstStyle/>
        <a:p>
          <a:r>
            <a:rPr lang="en-US" sz="3600" dirty="0"/>
            <a:t>COVID-19</a:t>
          </a:r>
          <a:endParaRPr lang="en-US" sz="3400" dirty="0"/>
        </a:p>
      </dgm:t>
    </dgm:pt>
    <dgm:pt modelId="{471A7C47-C6F1-469E-B20E-0B957D264D69}">
      <dgm:prSet phldrT="[Text]"/>
      <dgm:spPr>
        <a:solidFill>
          <a:srgbClr val="FF0000"/>
        </a:solidFill>
      </dgm:spPr>
      <dgm:t>
        <a:bodyPr/>
        <a:lstStyle/>
        <a:p>
          <a:r>
            <a:rPr lang="en-US" dirty="0"/>
            <a:t>Respond</a:t>
          </a:r>
        </a:p>
      </dgm:t>
    </dgm:pt>
    <dgm:pt modelId="{B9F9B82C-29A4-42CD-B371-491596D3D63E}" type="parTrans" cxnId="{1BEF763E-9BF2-4173-BC61-04C0F923F970}">
      <dgm:prSet/>
      <dgm:spPr/>
      <dgm:t>
        <a:bodyPr/>
        <a:lstStyle/>
        <a:p>
          <a:endParaRPr lang="en-US"/>
        </a:p>
      </dgm:t>
    </dgm:pt>
    <dgm:pt modelId="{36D69911-64D8-4175-AFF2-0319DD579047}" type="sibTrans" cxnId="{1BEF763E-9BF2-4173-BC61-04C0F923F970}">
      <dgm:prSet/>
      <dgm:spPr>
        <a:noFill/>
        <a:ln>
          <a:noFill/>
        </a:ln>
      </dgm:spPr>
      <dgm:t>
        <a:bodyPr/>
        <a:lstStyle/>
        <a:p>
          <a:endParaRPr lang="en-US"/>
        </a:p>
      </dgm:t>
    </dgm:pt>
    <dgm:pt modelId="{C26E5D74-6DFC-4459-A4D7-E63DFE2A81DA}" type="pres">
      <dgm:prSet presAssocID="{6A7E03A2-E4D4-411C-9990-FAD0EC8FCC7C}" presName="Name0" presStyleCnt="0">
        <dgm:presLayoutVars>
          <dgm:chMax/>
          <dgm:chPref/>
          <dgm:dir/>
          <dgm:animLvl val="lvl"/>
        </dgm:presLayoutVars>
      </dgm:prSet>
      <dgm:spPr/>
    </dgm:pt>
    <dgm:pt modelId="{C32B0C47-EED1-49C7-923A-D8536D8BCBDC}" type="pres">
      <dgm:prSet presAssocID="{09C60EC2-B100-4CF9-A95D-E9D4D0E11FF0}" presName="composite" presStyleCnt="0"/>
      <dgm:spPr/>
    </dgm:pt>
    <dgm:pt modelId="{E0814DF6-BAC9-4FCC-9805-10A0645E0906}" type="pres">
      <dgm:prSet presAssocID="{09C60EC2-B100-4CF9-A95D-E9D4D0E11FF0}" presName="Parent1" presStyleLbl="node1" presStyleIdx="0" presStyleCnt="8" custLinFactX="19854" custLinFactNeighborX="100000" custLinFactNeighborY="96744">
        <dgm:presLayoutVars>
          <dgm:chMax val="1"/>
          <dgm:chPref val="1"/>
          <dgm:bulletEnabled val="1"/>
        </dgm:presLayoutVars>
      </dgm:prSet>
      <dgm:spPr/>
    </dgm:pt>
    <dgm:pt modelId="{0FF2E95F-F9DC-42D5-BD7B-B9BA542DE70A}" type="pres">
      <dgm:prSet presAssocID="{09C60EC2-B100-4CF9-A95D-E9D4D0E11FF0}" presName="Childtext1" presStyleLbl="revTx" presStyleIdx="0" presStyleCnt="4">
        <dgm:presLayoutVars>
          <dgm:chMax val="0"/>
          <dgm:chPref val="0"/>
          <dgm:bulletEnabled val="1"/>
        </dgm:presLayoutVars>
      </dgm:prSet>
      <dgm:spPr/>
    </dgm:pt>
    <dgm:pt modelId="{90D27188-3D6E-4004-83D7-845C49480B19}" type="pres">
      <dgm:prSet presAssocID="{09C60EC2-B100-4CF9-A95D-E9D4D0E11FF0}" presName="BalanceSpacing" presStyleCnt="0"/>
      <dgm:spPr/>
    </dgm:pt>
    <dgm:pt modelId="{5719B11D-AFE6-4D65-AAD6-F612EFE6532C}" type="pres">
      <dgm:prSet presAssocID="{09C60EC2-B100-4CF9-A95D-E9D4D0E11FF0}" presName="BalanceSpacing1" presStyleCnt="0"/>
      <dgm:spPr/>
    </dgm:pt>
    <dgm:pt modelId="{2994474F-ADFA-434C-98CE-ED8066B4185F}" type="pres">
      <dgm:prSet presAssocID="{9B9B466C-2A09-4E4A-AF62-5A0FF5EFFD39}" presName="Accent1Text" presStyleLbl="node1" presStyleIdx="1" presStyleCnt="8" custLinFactNeighborX="82455" custLinFactNeighborY="33269"/>
      <dgm:spPr/>
    </dgm:pt>
    <dgm:pt modelId="{BFCFC49E-B7CF-4A96-B562-36347E016DB0}" type="pres">
      <dgm:prSet presAssocID="{9B9B466C-2A09-4E4A-AF62-5A0FF5EFFD39}" presName="spaceBetweenRectangles" presStyleCnt="0"/>
      <dgm:spPr/>
    </dgm:pt>
    <dgm:pt modelId="{39621CD8-558D-409A-AE1B-C18352B896EA}" type="pres">
      <dgm:prSet presAssocID="{B62E358E-3894-43C1-97CC-DE4DC4E718A1}" presName="composite" presStyleCnt="0"/>
      <dgm:spPr/>
    </dgm:pt>
    <dgm:pt modelId="{9A5582FC-942A-4DFA-ADA3-6D007DC229E0}" type="pres">
      <dgm:prSet presAssocID="{B62E358E-3894-43C1-97CC-DE4DC4E718A1}" presName="Parent1" presStyleLbl="node1" presStyleIdx="2" presStyleCnt="8" custLinFactY="100000" custLinFactNeighborX="28077" custLinFactNeighborY="124806">
        <dgm:presLayoutVars>
          <dgm:chMax val="1"/>
          <dgm:chPref val="1"/>
          <dgm:bulletEnabled val="1"/>
        </dgm:presLayoutVars>
      </dgm:prSet>
      <dgm:spPr/>
    </dgm:pt>
    <dgm:pt modelId="{3FADCFBD-6F73-4A3C-B646-C373E9834566}" type="pres">
      <dgm:prSet presAssocID="{B62E358E-3894-43C1-97CC-DE4DC4E718A1}" presName="Childtext1" presStyleLbl="revTx" presStyleIdx="1" presStyleCnt="4">
        <dgm:presLayoutVars>
          <dgm:chMax val="0"/>
          <dgm:chPref val="0"/>
          <dgm:bulletEnabled val="1"/>
        </dgm:presLayoutVars>
      </dgm:prSet>
      <dgm:spPr/>
    </dgm:pt>
    <dgm:pt modelId="{6A075F28-0BCD-42BC-9DB5-75FE3F6BC65B}" type="pres">
      <dgm:prSet presAssocID="{B62E358E-3894-43C1-97CC-DE4DC4E718A1}" presName="BalanceSpacing" presStyleCnt="0"/>
      <dgm:spPr/>
    </dgm:pt>
    <dgm:pt modelId="{41962B56-97D0-4341-8FBD-4FCCB4668B78}" type="pres">
      <dgm:prSet presAssocID="{B62E358E-3894-43C1-97CC-DE4DC4E718A1}" presName="BalanceSpacing1" presStyleCnt="0"/>
      <dgm:spPr/>
    </dgm:pt>
    <dgm:pt modelId="{8C919712-858A-4CD2-B2BA-DB4EA070B808}" type="pres">
      <dgm:prSet presAssocID="{3ACD266E-973B-464B-8BB4-D2117F48AD47}" presName="Accent1Text" presStyleLbl="node1" presStyleIdx="3" presStyleCnt="8" custLinFactY="61187" custLinFactNeighborX="65891" custLinFactNeighborY="100000"/>
      <dgm:spPr/>
    </dgm:pt>
    <dgm:pt modelId="{FA5068EE-1473-4BB8-9F13-D28BE8388BBB}" type="pres">
      <dgm:prSet presAssocID="{3ACD266E-973B-464B-8BB4-D2117F48AD47}" presName="spaceBetweenRectangles" presStyleCnt="0"/>
      <dgm:spPr/>
    </dgm:pt>
    <dgm:pt modelId="{B85D017C-7497-4065-9714-97C33694668A}" type="pres">
      <dgm:prSet presAssocID="{FAB84EC5-04A1-47EC-96EC-65BFC3C0EDF6}" presName="composite" presStyleCnt="0"/>
      <dgm:spPr/>
    </dgm:pt>
    <dgm:pt modelId="{3F881DF7-67B9-495E-887A-E64BDA5C3AAC}" type="pres">
      <dgm:prSet presAssocID="{FAB84EC5-04A1-47EC-96EC-65BFC3C0EDF6}" presName="Parent1" presStyleLbl="node1" presStyleIdx="4" presStyleCnt="8" custLinFactX="-70351" custLinFactY="-12075" custLinFactNeighborX="-100000" custLinFactNeighborY="-100000">
        <dgm:presLayoutVars>
          <dgm:chMax val="1"/>
          <dgm:chPref val="1"/>
          <dgm:bulletEnabled val="1"/>
        </dgm:presLayoutVars>
      </dgm:prSet>
      <dgm:spPr/>
    </dgm:pt>
    <dgm:pt modelId="{759D360A-9C66-445D-8EEE-45197DEE3168}" type="pres">
      <dgm:prSet presAssocID="{FAB84EC5-04A1-47EC-96EC-65BFC3C0EDF6}" presName="Childtext1" presStyleLbl="revTx" presStyleIdx="2" presStyleCnt="4">
        <dgm:presLayoutVars>
          <dgm:chMax val="0"/>
          <dgm:chPref val="0"/>
          <dgm:bulletEnabled val="1"/>
        </dgm:presLayoutVars>
      </dgm:prSet>
      <dgm:spPr/>
    </dgm:pt>
    <dgm:pt modelId="{819F4441-09FC-462C-8AFF-F4963F966616}" type="pres">
      <dgm:prSet presAssocID="{FAB84EC5-04A1-47EC-96EC-65BFC3C0EDF6}" presName="BalanceSpacing" presStyleCnt="0"/>
      <dgm:spPr/>
    </dgm:pt>
    <dgm:pt modelId="{E058C8B9-F94A-4E7F-914B-849C6A9164AF}" type="pres">
      <dgm:prSet presAssocID="{FAB84EC5-04A1-47EC-96EC-65BFC3C0EDF6}" presName="BalanceSpacing1" presStyleCnt="0"/>
      <dgm:spPr/>
    </dgm:pt>
    <dgm:pt modelId="{A7BA621A-0010-4F3C-B9C2-284A5AA2E0DB}" type="pres">
      <dgm:prSet presAssocID="{E5969571-F4CF-44DB-BBFE-87D813ACC338}" presName="Accent1Text" presStyleLbl="node1" presStyleIdx="5" presStyleCnt="8" custScaleX="190478" custScaleY="177469" custLinFactNeighborX="82598" custLinFactNeighborY="-37106"/>
      <dgm:spPr/>
    </dgm:pt>
    <dgm:pt modelId="{BA3A9673-BDDE-45CE-8A3A-48319126E010}" type="pres">
      <dgm:prSet presAssocID="{E5969571-F4CF-44DB-BBFE-87D813ACC338}" presName="spaceBetweenRectangles" presStyleCnt="0"/>
      <dgm:spPr/>
    </dgm:pt>
    <dgm:pt modelId="{D6BEB568-62FA-48F5-88C3-6C37EDA3AFD7}" type="pres">
      <dgm:prSet presAssocID="{471A7C47-C6F1-469E-B20E-0B957D264D69}" presName="composite" presStyleCnt="0"/>
      <dgm:spPr/>
    </dgm:pt>
    <dgm:pt modelId="{A648F5FA-986A-41C9-B1B4-384EA52A29C5}" type="pres">
      <dgm:prSet presAssocID="{471A7C47-C6F1-469E-B20E-0B957D264D69}" presName="Parent1" presStyleLbl="node1" presStyleIdx="6" presStyleCnt="8" custLinFactX="-16068" custLinFactNeighborX="-100000" custLinFactNeighborY="-85380">
        <dgm:presLayoutVars>
          <dgm:chMax val="1"/>
          <dgm:chPref val="1"/>
          <dgm:bulletEnabled val="1"/>
        </dgm:presLayoutVars>
      </dgm:prSet>
      <dgm:spPr/>
    </dgm:pt>
    <dgm:pt modelId="{FD1AF124-186D-4DCC-B04B-5FD60E9DDE4C}" type="pres">
      <dgm:prSet presAssocID="{471A7C47-C6F1-469E-B20E-0B957D264D69}" presName="Childtext1" presStyleLbl="revTx" presStyleIdx="3" presStyleCnt="4">
        <dgm:presLayoutVars>
          <dgm:chMax val="0"/>
          <dgm:chPref val="0"/>
          <dgm:bulletEnabled val="1"/>
        </dgm:presLayoutVars>
      </dgm:prSet>
      <dgm:spPr/>
    </dgm:pt>
    <dgm:pt modelId="{AF1108E9-CA73-4399-8EC1-0399BDC0420D}" type="pres">
      <dgm:prSet presAssocID="{471A7C47-C6F1-469E-B20E-0B957D264D69}" presName="BalanceSpacing" presStyleCnt="0"/>
      <dgm:spPr/>
    </dgm:pt>
    <dgm:pt modelId="{3F750263-2563-457D-B12E-2A3F66E71548}" type="pres">
      <dgm:prSet presAssocID="{471A7C47-C6F1-469E-B20E-0B957D264D69}" presName="BalanceSpacing1" presStyleCnt="0"/>
      <dgm:spPr/>
    </dgm:pt>
    <dgm:pt modelId="{51845B40-E1A1-4B9B-AD9B-583032E4F566}" type="pres">
      <dgm:prSet presAssocID="{36D69911-64D8-4175-AFF2-0319DD579047}" presName="Accent1Text" presStyleLbl="node1" presStyleIdx="7" presStyleCnt="8" custAng="16048381" custLinFactNeighborX="-82893" custLinFactNeighborY="18853"/>
      <dgm:spPr/>
    </dgm:pt>
  </dgm:ptLst>
  <dgm:cxnLst>
    <dgm:cxn modelId="{29F7AD0E-CB1C-429D-93F7-A44369D7953E}" type="presOf" srcId="{6A7E03A2-E4D4-411C-9990-FAD0EC8FCC7C}" destId="{C26E5D74-6DFC-4459-A4D7-E63DFE2A81DA}" srcOrd="0" destOrd="0" presId="urn:microsoft.com/office/officeart/2008/layout/AlternatingHexagons"/>
    <dgm:cxn modelId="{7C47AE2F-1F36-4BFB-8445-AB4B7765B8EF}" type="presOf" srcId="{FAB84EC5-04A1-47EC-96EC-65BFC3C0EDF6}" destId="{3F881DF7-67B9-495E-887A-E64BDA5C3AAC}" srcOrd="0" destOrd="0" presId="urn:microsoft.com/office/officeart/2008/layout/AlternatingHexagons"/>
    <dgm:cxn modelId="{7163EC2F-4D0D-4EAF-9907-A6C7D502CAD2}" type="presOf" srcId="{36D69911-64D8-4175-AFF2-0319DD579047}" destId="{51845B40-E1A1-4B9B-AD9B-583032E4F566}" srcOrd="0" destOrd="0" presId="urn:microsoft.com/office/officeart/2008/layout/AlternatingHexagons"/>
    <dgm:cxn modelId="{91E50131-AC0E-4DFF-BCC5-20EDC7FD316B}" srcId="{6A7E03A2-E4D4-411C-9990-FAD0EC8FCC7C}" destId="{09C60EC2-B100-4CF9-A95D-E9D4D0E11FF0}" srcOrd="0" destOrd="0" parTransId="{A40A0CAF-53CB-4061-A4CD-B7C80C143FC7}" sibTransId="{9B9B466C-2A09-4E4A-AF62-5A0FF5EFFD39}"/>
    <dgm:cxn modelId="{1BEF763E-9BF2-4173-BC61-04C0F923F970}" srcId="{6A7E03A2-E4D4-411C-9990-FAD0EC8FCC7C}" destId="{471A7C47-C6F1-469E-B20E-0B957D264D69}" srcOrd="3" destOrd="0" parTransId="{B9F9B82C-29A4-42CD-B371-491596D3D63E}" sibTransId="{36D69911-64D8-4175-AFF2-0319DD579047}"/>
    <dgm:cxn modelId="{B61D3973-CDCF-4E45-8B94-E07E66E52FAE}" srcId="{6A7E03A2-E4D4-411C-9990-FAD0EC8FCC7C}" destId="{B62E358E-3894-43C1-97CC-DE4DC4E718A1}" srcOrd="1" destOrd="0" parTransId="{59E57199-093D-4506-B629-825834E593CA}" sibTransId="{3ACD266E-973B-464B-8BB4-D2117F48AD47}"/>
    <dgm:cxn modelId="{762A4357-57E3-48B4-9E49-C500E3131392}" srcId="{6A7E03A2-E4D4-411C-9990-FAD0EC8FCC7C}" destId="{FAB84EC5-04A1-47EC-96EC-65BFC3C0EDF6}" srcOrd="2" destOrd="0" parTransId="{830F89F6-B6C9-4724-AA66-B3CB6D4D6BA6}" sibTransId="{E5969571-F4CF-44DB-BBFE-87D813ACC338}"/>
    <dgm:cxn modelId="{1BF6E2AE-80CB-428C-99E7-9B32D7C3ED2C}" type="presOf" srcId="{E5969571-F4CF-44DB-BBFE-87D813ACC338}" destId="{A7BA621A-0010-4F3C-B9C2-284A5AA2E0DB}" srcOrd="0" destOrd="0" presId="urn:microsoft.com/office/officeart/2008/layout/AlternatingHexagons"/>
    <dgm:cxn modelId="{18F2B6B4-91F8-4AA4-8899-BB1E4A50997D}" type="presOf" srcId="{9B9B466C-2A09-4E4A-AF62-5A0FF5EFFD39}" destId="{2994474F-ADFA-434C-98CE-ED8066B4185F}" srcOrd="0" destOrd="0" presId="urn:microsoft.com/office/officeart/2008/layout/AlternatingHexagons"/>
    <dgm:cxn modelId="{E57E37C4-B3B1-4F36-86EF-B164B38E457C}" type="presOf" srcId="{09C60EC2-B100-4CF9-A95D-E9D4D0E11FF0}" destId="{E0814DF6-BAC9-4FCC-9805-10A0645E0906}" srcOrd="0" destOrd="0" presId="urn:microsoft.com/office/officeart/2008/layout/AlternatingHexagons"/>
    <dgm:cxn modelId="{3FBB9CC4-4B85-49D6-B4F8-43343CBA0243}" type="presOf" srcId="{B62E358E-3894-43C1-97CC-DE4DC4E718A1}" destId="{9A5582FC-942A-4DFA-ADA3-6D007DC229E0}" srcOrd="0" destOrd="0" presId="urn:microsoft.com/office/officeart/2008/layout/AlternatingHexagons"/>
    <dgm:cxn modelId="{23F35CFA-9A53-47E6-A0A6-89448DEE74BF}" type="presOf" srcId="{471A7C47-C6F1-469E-B20E-0B957D264D69}" destId="{A648F5FA-986A-41C9-B1B4-384EA52A29C5}" srcOrd="0" destOrd="0" presId="urn:microsoft.com/office/officeart/2008/layout/AlternatingHexagons"/>
    <dgm:cxn modelId="{A9C4E0FC-FD06-41B9-9F7B-EFED6B97B6AA}" type="presOf" srcId="{3ACD266E-973B-464B-8BB4-D2117F48AD47}" destId="{8C919712-858A-4CD2-B2BA-DB4EA070B808}" srcOrd="0" destOrd="0" presId="urn:microsoft.com/office/officeart/2008/layout/AlternatingHexagons"/>
    <dgm:cxn modelId="{723CA04D-72E9-4ECE-BD6B-077069F01FBC}" type="presParOf" srcId="{C26E5D74-6DFC-4459-A4D7-E63DFE2A81DA}" destId="{C32B0C47-EED1-49C7-923A-D8536D8BCBDC}" srcOrd="0" destOrd="0" presId="urn:microsoft.com/office/officeart/2008/layout/AlternatingHexagons"/>
    <dgm:cxn modelId="{34ACF2D7-D9BC-456C-BCDC-7F86DB333DAA}" type="presParOf" srcId="{C32B0C47-EED1-49C7-923A-D8536D8BCBDC}" destId="{E0814DF6-BAC9-4FCC-9805-10A0645E0906}" srcOrd="0" destOrd="0" presId="urn:microsoft.com/office/officeart/2008/layout/AlternatingHexagons"/>
    <dgm:cxn modelId="{5F31FB19-7317-43C0-B786-1E21E8D36874}" type="presParOf" srcId="{C32B0C47-EED1-49C7-923A-D8536D8BCBDC}" destId="{0FF2E95F-F9DC-42D5-BD7B-B9BA542DE70A}" srcOrd="1" destOrd="0" presId="urn:microsoft.com/office/officeart/2008/layout/AlternatingHexagons"/>
    <dgm:cxn modelId="{FC19BEC4-097B-445D-9C00-744D0050961A}" type="presParOf" srcId="{C32B0C47-EED1-49C7-923A-D8536D8BCBDC}" destId="{90D27188-3D6E-4004-83D7-845C49480B19}" srcOrd="2" destOrd="0" presId="urn:microsoft.com/office/officeart/2008/layout/AlternatingHexagons"/>
    <dgm:cxn modelId="{78684347-3334-4FF0-97D1-A0008F6AC0B6}" type="presParOf" srcId="{C32B0C47-EED1-49C7-923A-D8536D8BCBDC}" destId="{5719B11D-AFE6-4D65-AAD6-F612EFE6532C}" srcOrd="3" destOrd="0" presId="urn:microsoft.com/office/officeart/2008/layout/AlternatingHexagons"/>
    <dgm:cxn modelId="{6617D80E-94CD-43A5-B7C4-B65F013D7C9D}" type="presParOf" srcId="{C32B0C47-EED1-49C7-923A-D8536D8BCBDC}" destId="{2994474F-ADFA-434C-98CE-ED8066B4185F}" srcOrd="4" destOrd="0" presId="urn:microsoft.com/office/officeart/2008/layout/AlternatingHexagons"/>
    <dgm:cxn modelId="{F4A4FFB2-1AD0-42EE-8A77-131AA0BD117A}" type="presParOf" srcId="{C26E5D74-6DFC-4459-A4D7-E63DFE2A81DA}" destId="{BFCFC49E-B7CF-4A96-B562-36347E016DB0}" srcOrd="1" destOrd="0" presId="urn:microsoft.com/office/officeart/2008/layout/AlternatingHexagons"/>
    <dgm:cxn modelId="{8C65EB59-3723-4535-8649-1A3042983D0F}" type="presParOf" srcId="{C26E5D74-6DFC-4459-A4D7-E63DFE2A81DA}" destId="{39621CD8-558D-409A-AE1B-C18352B896EA}" srcOrd="2" destOrd="0" presId="urn:microsoft.com/office/officeart/2008/layout/AlternatingHexagons"/>
    <dgm:cxn modelId="{61B0D864-649C-4B10-AD77-8C6BB6A9471C}" type="presParOf" srcId="{39621CD8-558D-409A-AE1B-C18352B896EA}" destId="{9A5582FC-942A-4DFA-ADA3-6D007DC229E0}" srcOrd="0" destOrd="0" presId="urn:microsoft.com/office/officeart/2008/layout/AlternatingHexagons"/>
    <dgm:cxn modelId="{7EDD634D-1619-4481-A982-AE405F1DAB0B}" type="presParOf" srcId="{39621CD8-558D-409A-AE1B-C18352B896EA}" destId="{3FADCFBD-6F73-4A3C-B646-C373E9834566}" srcOrd="1" destOrd="0" presId="urn:microsoft.com/office/officeart/2008/layout/AlternatingHexagons"/>
    <dgm:cxn modelId="{8DD49EC9-E738-46E1-A057-6DC10450698B}" type="presParOf" srcId="{39621CD8-558D-409A-AE1B-C18352B896EA}" destId="{6A075F28-0BCD-42BC-9DB5-75FE3F6BC65B}" srcOrd="2" destOrd="0" presId="urn:microsoft.com/office/officeart/2008/layout/AlternatingHexagons"/>
    <dgm:cxn modelId="{E88308CB-4F38-4DE9-A3BA-269172616C2A}" type="presParOf" srcId="{39621CD8-558D-409A-AE1B-C18352B896EA}" destId="{41962B56-97D0-4341-8FBD-4FCCB4668B78}" srcOrd="3" destOrd="0" presId="urn:microsoft.com/office/officeart/2008/layout/AlternatingHexagons"/>
    <dgm:cxn modelId="{957FED3D-36BE-4566-ABF8-231FC13A68AA}" type="presParOf" srcId="{39621CD8-558D-409A-AE1B-C18352B896EA}" destId="{8C919712-858A-4CD2-B2BA-DB4EA070B808}" srcOrd="4" destOrd="0" presId="urn:microsoft.com/office/officeart/2008/layout/AlternatingHexagons"/>
    <dgm:cxn modelId="{E48E1F30-9B30-43AD-BB75-C3F27C451B11}" type="presParOf" srcId="{C26E5D74-6DFC-4459-A4D7-E63DFE2A81DA}" destId="{FA5068EE-1473-4BB8-9F13-D28BE8388BBB}" srcOrd="3" destOrd="0" presId="urn:microsoft.com/office/officeart/2008/layout/AlternatingHexagons"/>
    <dgm:cxn modelId="{F2635FF9-965E-4255-A6AA-AC182364BD64}" type="presParOf" srcId="{C26E5D74-6DFC-4459-A4D7-E63DFE2A81DA}" destId="{B85D017C-7497-4065-9714-97C33694668A}" srcOrd="4" destOrd="0" presId="urn:microsoft.com/office/officeart/2008/layout/AlternatingHexagons"/>
    <dgm:cxn modelId="{B1368375-5B2C-4C7C-99C1-F87EDE2BC62C}" type="presParOf" srcId="{B85D017C-7497-4065-9714-97C33694668A}" destId="{3F881DF7-67B9-495E-887A-E64BDA5C3AAC}" srcOrd="0" destOrd="0" presId="urn:microsoft.com/office/officeart/2008/layout/AlternatingHexagons"/>
    <dgm:cxn modelId="{E2165D72-F3E9-4C85-B349-F9DE8F3C5D37}" type="presParOf" srcId="{B85D017C-7497-4065-9714-97C33694668A}" destId="{759D360A-9C66-445D-8EEE-45197DEE3168}" srcOrd="1" destOrd="0" presId="urn:microsoft.com/office/officeart/2008/layout/AlternatingHexagons"/>
    <dgm:cxn modelId="{6486B912-E508-4905-95F9-7C8445DFF09A}" type="presParOf" srcId="{B85D017C-7497-4065-9714-97C33694668A}" destId="{819F4441-09FC-462C-8AFF-F4963F966616}" srcOrd="2" destOrd="0" presId="urn:microsoft.com/office/officeart/2008/layout/AlternatingHexagons"/>
    <dgm:cxn modelId="{00421AB8-11C2-4BF5-8244-3E0054574497}" type="presParOf" srcId="{B85D017C-7497-4065-9714-97C33694668A}" destId="{E058C8B9-F94A-4E7F-914B-849C6A9164AF}" srcOrd="3" destOrd="0" presId="urn:microsoft.com/office/officeart/2008/layout/AlternatingHexagons"/>
    <dgm:cxn modelId="{9E69573F-232C-48DD-943B-6AD5900849E9}" type="presParOf" srcId="{B85D017C-7497-4065-9714-97C33694668A}" destId="{A7BA621A-0010-4F3C-B9C2-284A5AA2E0DB}" srcOrd="4" destOrd="0" presId="urn:microsoft.com/office/officeart/2008/layout/AlternatingHexagons"/>
    <dgm:cxn modelId="{F1DAA3BE-1428-4E7B-86FF-0020882DFF1F}" type="presParOf" srcId="{C26E5D74-6DFC-4459-A4D7-E63DFE2A81DA}" destId="{BA3A9673-BDDE-45CE-8A3A-48319126E010}" srcOrd="5" destOrd="0" presId="urn:microsoft.com/office/officeart/2008/layout/AlternatingHexagons"/>
    <dgm:cxn modelId="{61523B1C-F66F-4280-9516-6340401C9375}" type="presParOf" srcId="{C26E5D74-6DFC-4459-A4D7-E63DFE2A81DA}" destId="{D6BEB568-62FA-48F5-88C3-6C37EDA3AFD7}" srcOrd="6" destOrd="0" presId="urn:microsoft.com/office/officeart/2008/layout/AlternatingHexagons"/>
    <dgm:cxn modelId="{0069490A-AF0C-442E-9898-35D9F1DBAC1E}" type="presParOf" srcId="{D6BEB568-62FA-48F5-88C3-6C37EDA3AFD7}" destId="{A648F5FA-986A-41C9-B1B4-384EA52A29C5}" srcOrd="0" destOrd="0" presId="urn:microsoft.com/office/officeart/2008/layout/AlternatingHexagons"/>
    <dgm:cxn modelId="{1E87BB6E-2852-4E4B-A390-741FCCFC6701}" type="presParOf" srcId="{D6BEB568-62FA-48F5-88C3-6C37EDA3AFD7}" destId="{FD1AF124-186D-4DCC-B04B-5FD60E9DDE4C}" srcOrd="1" destOrd="0" presId="urn:microsoft.com/office/officeart/2008/layout/AlternatingHexagons"/>
    <dgm:cxn modelId="{37DD8058-369D-4A26-82CE-3475F1BF3AEF}" type="presParOf" srcId="{D6BEB568-62FA-48F5-88C3-6C37EDA3AFD7}" destId="{AF1108E9-CA73-4399-8EC1-0399BDC0420D}" srcOrd="2" destOrd="0" presId="urn:microsoft.com/office/officeart/2008/layout/AlternatingHexagons"/>
    <dgm:cxn modelId="{E0F2CB9C-B0B6-4A5F-B990-279DD7F036AF}" type="presParOf" srcId="{D6BEB568-62FA-48F5-88C3-6C37EDA3AFD7}" destId="{3F750263-2563-457D-B12E-2A3F66E71548}" srcOrd="3" destOrd="0" presId="urn:microsoft.com/office/officeart/2008/layout/AlternatingHexagons"/>
    <dgm:cxn modelId="{4560A87C-D5B0-4FAB-B05D-598680475F3E}" type="presParOf" srcId="{D6BEB568-62FA-48F5-88C3-6C37EDA3AFD7}" destId="{51845B40-E1A1-4B9B-AD9B-583032E4F566}" srcOrd="4" destOrd="0" presId="urn:microsoft.com/office/officeart/2008/layout/AlternatingHexagon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814DF6-BAC9-4FCC-9805-10A0645E0906}">
      <dsp:nvSpPr>
        <dsp:cNvPr id="0" name=""/>
        <dsp:cNvSpPr/>
      </dsp:nvSpPr>
      <dsp:spPr>
        <a:xfrm rot="5400000">
          <a:off x="4234125" y="1947793"/>
          <a:ext cx="1649387" cy="1434967"/>
        </a:xfrm>
        <a:prstGeom prst="hexagon">
          <a:avLst>
            <a:gd name="adj" fmla="val 25000"/>
            <a:gd name="vf" fmla="val 11547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dirty="0"/>
            <a:t>Prevent</a:t>
          </a:r>
        </a:p>
      </dsp:txBody>
      <dsp:txXfrm rot="-5400000">
        <a:off x="4564951" y="2097614"/>
        <a:ext cx="987735" cy="1135328"/>
      </dsp:txXfrm>
    </dsp:sp>
    <dsp:sp modelId="{0FF2E95F-F9DC-42D5-BD7B-B9BA542DE70A}">
      <dsp:nvSpPr>
        <dsp:cNvPr id="0" name=""/>
        <dsp:cNvSpPr/>
      </dsp:nvSpPr>
      <dsp:spPr>
        <a:xfrm>
          <a:off x="4099981" y="574777"/>
          <a:ext cx="1840716" cy="989632"/>
        </a:xfrm>
        <a:prstGeom prst="rect">
          <a:avLst/>
        </a:prstGeom>
        <a:noFill/>
        <a:ln>
          <a:noFill/>
        </a:ln>
        <a:effectLst/>
      </dsp:spPr>
      <dsp:style>
        <a:lnRef idx="0">
          <a:scrgbClr r="0" g="0" b="0"/>
        </a:lnRef>
        <a:fillRef idx="0">
          <a:scrgbClr r="0" g="0" b="0"/>
        </a:fillRef>
        <a:effectRef idx="0">
          <a:scrgbClr r="0" g="0" b="0"/>
        </a:effectRef>
        <a:fontRef idx="minor"/>
      </dsp:style>
    </dsp:sp>
    <dsp:sp modelId="{2994474F-ADFA-434C-98CE-ED8066B4185F}">
      <dsp:nvSpPr>
        <dsp:cNvPr id="0" name=""/>
        <dsp:cNvSpPr/>
      </dsp:nvSpPr>
      <dsp:spPr>
        <a:xfrm rot="5400000">
          <a:off x="2147697" y="900844"/>
          <a:ext cx="1649387" cy="1434967"/>
        </a:xfrm>
        <a:prstGeom prst="hexagon">
          <a:avLst>
            <a:gd name="adj" fmla="val 25000"/>
            <a:gd name="vf" fmla="val 11547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r>
            <a:rPr lang="en-US" sz="2400" kern="1200" dirty="0"/>
            <a:t>Educate</a:t>
          </a:r>
        </a:p>
      </dsp:txBody>
      <dsp:txXfrm rot="-5400000">
        <a:off x="2478523" y="1050665"/>
        <a:ext cx="987735" cy="1135328"/>
      </dsp:txXfrm>
    </dsp:sp>
    <dsp:sp modelId="{9A5582FC-942A-4DFA-ADA3-6D007DC229E0}">
      <dsp:nvSpPr>
        <dsp:cNvPr id="0" name=""/>
        <dsp:cNvSpPr/>
      </dsp:nvSpPr>
      <dsp:spPr>
        <a:xfrm rot="5400000">
          <a:off x="2139304" y="5460032"/>
          <a:ext cx="1649387" cy="1434967"/>
        </a:xfrm>
        <a:prstGeom prst="hexagon">
          <a:avLst>
            <a:gd name="adj" fmla="val 25000"/>
            <a:gd name="vf" fmla="val 11547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dirty="0"/>
            <a:t>Social </a:t>
          </a:r>
        </a:p>
        <a:p>
          <a:pPr marL="0" lvl="0" indent="0" algn="ctr" defTabSz="800100">
            <a:lnSpc>
              <a:spcPct val="90000"/>
            </a:lnSpc>
            <a:spcBef>
              <a:spcPct val="0"/>
            </a:spcBef>
            <a:spcAft>
              <a:spcPct val="35000"/>
            </a:spcAft>
            <a:buNone/>
          </a:pPr>
          <a:r>
            <a:rPr lang="en-US" sz="1800" kern="1200" dirty="0"/>
            <a:t>Distance</a:t>
          </a:r>
        </a:p>
      </dsp:txBody>
      <dsp:txXfrm rot="-5400000">
        <a:off x="2470130" y="5609853"/>
        <a:ext cx="987735" cy="1135328"/>
      </dsp:txXfrm>
    </dsp:sp>
    <dsp:sp modelId="{3FADCFBD-6F73-4A3C-B646-C373E9834566}">
      <dsp:nvSpPr>
        <dsp:cNvPr id="0" name=""/>
        <dsp:cNvSpPr/>
      </dsp:nvSpPr>
      <dsp:spPr>
        <a:xfrm>
          <a:off x="2902" y="1974777"/>
          <a:ext cx="1781338" cy="989632"/>
        </a:xfrm>
        <a:prstGeom prst="rect">
          <a:avLst/>
        </a:prstGeom>
        <a:noFill/>
        <a:ln>
          <a:noFill/>
        </a:ln>
        <a:effectLst/>
      </dsp:spPr>
      <dsp:style>
        <a:lnRef idx="0">
          <a:scrgbClr r="0" g="0" b="0"/>
        </a:lnRef>
        <a:fillRef idx="0">
          <a:scrgbClr r="0" g="0" b="0"/>
        </a:fillRef>
        <a:effectRef idx="0">
          <a:scrgbClr r="0" g="0" b="0"/>
        </a:effectRef>
        <a:fontRef idx="minor"/>
      </dsp:style>
    </dsp:sp>
    <dsp:sp modelId="{8C919712-858A-4CD2-B2BA-DB4EA070B808}">
      <dsp:nvSpPr>
        <dsp:cNvPr id="0" name=""/>
        <dsp:cNvSpPr/>
      </dsp:nvSpPr>
      <dsp:spPr>
        <a:xfrm rot="5400000">
          <a:off x="4231687" y="4410708"/>
          <a:ext cx="1649387" cy="1434967"/>
        </a:xfrm>
        <a:prstGeom prst="hexagon">
          <a:avLst>
            <a:gd name="adj" fmla="val 25000"/>
            <a:gd name="vf" fmla="val 11547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55700">
            <a:lnSpc>
              <a:spcPct val="90000"/>
            </a:lnSpc>
            <a:spcBef>
              <a:spcPct val="0"/>
            </a:spcBef>
            <a:spcAft>
              <a:spcPct val="35000"/>
            </a:spcAft>
            <a:buNone/>
          </a:pPr>
          <a:r>
            <a:rPr lang="en-US" sz="2600" kern="1200" dirty="0"/>
            <a:t>Protect</a:t>
          </a:r>
        </a:p>
      </dsp:txBody>
      <dsp:txXfrm rot="-5400000">
        <a:off x="4562513" y="4560529"/>
        <a:ext cx="987735" cy="1135328"/>
      </dsp:txXfrm>
    </dsp:sp>
    <dsp:sp modelId="{3F881DF7-67B9-495E-887A-E64BDA5C3AAC}">
      <dsp:nvSpPr>
        <dsp:cNvPr id="0" name=""/>
        <dsp:cNvSpPr/>
      </dsp:nvSpPr>
      <dsp:spPr>
        <a:xfrm rot="5400000">
          <a:off x="69778" y="1942441"/>
          <a:ext cx="1649387" cy="1434967"/>
        </a:xfrm>
        <a:prstGeom prst="hexagon">
          <a:avLst>
            <a:gd name="adj" fmla="val 25000"/>
            <a:gd name="vf" fmla="val 11547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dirty="0"/>
            <a:t>Detect</a:t>
          </a:r>
        </a:p>
      </dsp:txBody>
      <dsp:txXfrm rot="-5400000">
        <a:off x="400604" y="2092262"/>
        <a:ext cx="987735" cy="1135328"/>
      </dsp:txXfrm>
    </dsp:sp>
    <dsp:sp modelId="{759D360A-9C66-445D-8EEE-45197DEE3168}">
      <dsp:nvSpPr>
        <dsp:cNvPr id="0" name=""/>
        <dsp:cNvSpPr/>
      </dsp:nvSpPr>
      <dsp:spPr>
        <a:xfrm>
          <a:off x="4099981" y="4013659"/>
          <a:ext cx="1840716" cy="989632"/>
        </a:xfrm>
        <a:prstGeom prst="rect">
          <a:avLst/>
        </a:prstGeom>
        <a:noFill/>
        <a:ln>
          <a:noFill/>
        </a:ln>
        <a:effectLst/>
      </dsp:spPr>
      <dsp:style>
        <a:lnRef idx="0">
          <a:scrgbClr r="0" g="0" b="0"/>
        </a:lnRef>
        <a:fillRef idx="0">
          <a:scrgbClr r="0" g="0" b="0"/>
        </a:fillRef>
        <a:effectRef idx="0">
          <a:scrgbClr r="0" g="0" b="0"/>
        </a:effectRef>
        <a:fontRef idx="minor"/>
      </dsp:style>
    </dsp:sp>
    <dsp:sp modelId="{A7BA621A-0010-4F3C-B9C2-284A5AA2E0DB}">
      <dsp:nvSpPr>
        <dsp:cNvPr id="0" name=""/>
        <dsp:cNvSpPr/>
      </dsp:nvSpPr>
      <dsp:spPr>
        <a:xfrm rot="5400000">
          <a:off x="1510867" y="2529805"/>
          <a:ext cx="2927151" cy="2733297"/>
        </a:xfrm>
        <a:prstGeom prst="hexagon">
          <a:avLst>
            <a:gd name="adj" fmla="val 25000"/>
            <a:gd name="vf" fmla="val 11547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r>
            <a:rPr lang="en-US" sz="3600" kern="1200" dirty="0"/>
            <a:t>COVID-19</a:t>
          </a:r>
          <a:endParaRPr lang="en-US" sz="3400" kern="1200" dirty="0"/>
        </a:p>
      </dsp:txBody>
      <dsp:txXfrm rot="-5400000">
        <a:off x="2048259" y="2904582"/>
        <a:ext cx="1852367" cy="1983743"/>
      </dsp:txXfrm>
    </dsp:sp>
    <dsp:sp modelId="{A648F5FA-986A-41C9-B1B4-384EA52A29C5}">
      <dsp:nvSpPr>
        <dsp:cNvPr id="0" name=""/>
        <dsp:cNvSpPr/>
      </dsp:nvSpPr>
      <dsp:spPr>
        <a:xfrm rot="5400000">
          <a:off x="70870" y="4421627"/>
          <a:ext cx="1649387" cy="1434967"/>
        </a:xfrm>
        <a:prstGeom prst="hexagon">
          <a:avLst>
            <a:gd name="adj" fmla="val 25000"/>
            <a:gd name="vf" fmla="val 11547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dirty="0"/>
            <a:t>Respond</a:t>
          </a:r>
        </a:p>
      </dsp:txBody>
      <dsp:txXfrm rot="-5400000">
        <a:off x="401696" y="4571448"/>
        <a:ext cx="987735" cy="1135328"/>
      </dsp:txXfrm>
    </dsp:sp>
    <dsp:sp modelId="{FD1AF124-186D-4DCC-B04B-5FD60E9DDE4C}">
      <dsp:nvSpPr>
        <dsp:cNvPr id="0" name=""/>
        <dsp:cNvSpPr/>
      </dsp:nvSpPr>
      <dsp:spPr>
        <a:xfrm>
          <a:off x="2902" y="6052542"/>
          <a:ext cx="1781338" cy="989632"/>
        </a:xfrm>
        <a:prstGeom prst="rect">
          <a:avLst/>
        </a:prstGeom>
        <a:noFill/>
        <a:ln>
          <a:noFill/>
        </a:ln>
        <a:effectLst/>
      </dsp:spPr>
      <dsp:style>
        <a:lnRef idx="0">
          <a:scrgbClr r="0" g="0" b="0"/>
        </a:lnRef>
        <a:fillRef idx="0">
          <a:scrgbClr r="0" g="0" b="0"/>
        </a:fillRef>
        <a:effectRef idx="0">
          <a:scrgbClr r="0" g="0" b="0"/>
        </a:effectRef>
        <a:fontRef idx="minor"/>
      </dsp:style>
    </dsp:sp>
    <dsp:sp modelId="{51845B40-E1A1-4B9B-AD9B-583032E4F566}">
      <dsp:nvSpPr>
        <dsp:cNvPr id="0" name=""/>
        <dsp:cNvSpPr/>
      </dsp:nvSpPr>
      <dsp:spPr>
        <a:xfrm rot="21448381">
          <a:off x="2096685" y="6140833"/>
          <a:ext cx="1649387" cy="143496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rot="-5400000">
        <a:off x="2427511" y="6290653"/>
        <a:ext cx="987735" cy="1135328"/>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E2BA-E217-4C7B-A544-27777E40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5192</Words>
  <Characters>29600</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Reese</dc:creator>
  <cp:lastModifiedBy>Les Swizer</cp:lastModifiedBy>
  <cp:revision>2</cp:revision>
  <dcterms:created xsi:type="dcterms:W3CDTF">2021-07-13T20:36:00Z</dcterms:created>
  <dcterms:modified xsi:type="dcterms:W3CDTF">2021-07-13T20:36:00Z</dcterms:modified>
</cp:coreProperties>
</file>